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13E9B" w14:textId="77777777" w:rsidR="00E900B6" w:rsidRPr="00E900B6" w:rsidRDefault="00E900B6" w:rsidP="00E900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shd w:val="clear" w:color="auto" w:fill="FFFFFF"/>
          <w:lang w:val="ru-BY" w:eastAsia="ru-RU"/>
          <w14:ligatures w14:val="none"/>
        </w:rPr>
      </w:pPr>
      <w:r w:rsidRPr="00E900B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shd w:val="clear" w:color="auto" w:fill="FFFFFF"/>
          <w:lang w:val="ru-BY" w:eastAsia="ru-RU"/>
          <w14:ligatures w14:val="none"/>
        </w:rPr>
        <w:t xml:space="preserve">Сезон красных кленов: охота за </w:t>
      </w:r>
      <w:proofErr w:type="spellStart"/>
      <w:r w:rsidRPr="00E900B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shd w:val="clear" w:color="auto" w:fill="FFFFFF"/>
          <w:lang w:val="ru-BY" w:eastAsia="ru-RU"/>
          <w14:ligatures w14:val="none"/>
        </w:rPr>
        <w:t>Момидзи</w:t>
      </w:r>
      <w:proofErr w:type="spellEnd"/>
    </w:p>
    <w:p w14:paraId="0762C6FF" w14:textId="77777777" w:rsidR="00E900B6" w:rsidRDefault="00DE4B14" w:rsidP="00AB0EE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hd w:val="clear" w:color="auto" w:fill="FFFFFF"/>
          <w:lang w:eastAsia="ru-RU"/>
          <w14:ligatures w14:val="none"/>
        </w:rPr>
      </w:pPr>
      <w:r w:rsidRPr="00696B9C">
        <w:rPr>
          <w:rFonts w:ascii="Times New Roman" w:eastAsia="Times New Roman" w:hAnsi="Times New Roman" w:cs="Times New Roman"/>
          <w:kern w:val="0"/>
          <w:shd w:val="clear" w:color="auto" w:fill="FFFFFF"/>
          <w:lang w:val="ru-BY" w:eastAsia="ru-RU"/>
          <w14:ligatures w14:val="none"/>
        </w:rPr>
        <w:t>Маршрут:</w:t>
      </w:r>
      <w:r w:rsidR="00381F57" w:rsidRPr="00696B9C">
        <w:rPr>
          <w:rFonts w:ascii="Times New Roman" w:eastAsia="Times New Roman" w:hAnsi="Times New Roman" w:cs="Times New Roman"/>
          <w:kern w:val="0"/>
          <w:shd w:val="clear" w:color="auto" w:fill="FFFFFF"/>
          <w:lang w:val="ru-BY" w:eastAsia="ru-RU"/>
          <w14:ligatures w14:val="none"/>
        </w:rPr>
        <w:t xml:space="preserve"> </w:t>
      </w:r>
      <w:r w:rsidR="00696B9C" w:rsidRPr="00696B9C">
        <w:rPr>
          <w:rFonts w:ascii="Times New Roman" w:eastAsia="Times New Roman" w:hAnsi="Times New Roman" w:cs="Times New Roman"/>
          <w:kern w:val="0"/>
          <w:shd w:val="clear" w:color="auto" w:fill="FFFFFF"/>
          <w:lang w:eastAsia="ru-RU"/>
          <w14:ligatures w14:val="none"/>
        </w:rPr>
        <w:t> </w:t>
      </w:r>
      <w:r w:rsidR="00E900B6" w:rsidRPr="00E900B6">
        <w:rPr>
          <w:rFonts w:ascii="Times New Roman" w:eastAsia="Times New Roman" w:hAnsi="Times New Roman" w:cs="Times New Roman"/>
          <w:kern w:val="0"/>
          <w:shd w:val="clear" w:color="auto" w:fill="FFFFFF"/>
          <w:lang w:eastAsia="ru-RU"/>
          <w14:ligatures w14:val="none"/>
        </w:rPr>
        <w:t xml:space="preserve">Токио — </w:t>
      </w:r>
      <w:proofErr w:type="spellStart"/>
      <w:r w:rsidR="00E900B6" w:rsidRPr="00E900B6">
        <w:rPr>
          <w:rFonts w:ascii="Times New Roman" w:eastAsia="Times New Roman" w:hAnsi="Times New Roman" w:cs="Times New Roman"/>
          <w:kern w:val="0"/>
          <w:shd w:val="clear" w:color="auto" w:fill="FFFFFF"/>
          <w:lang w:eastAsia="ru-RU"/>
          <w14:ligatures w14:val="none"/>
        </w:rPr>
        <w:t>Хаконэ</w:t>
      </w:r>
      <w:proofErr w:type="spellEnd"/>
      <w:r w:rsidR="00E900B6" w:rsidRPr="00E900B6">
        <w:rPr>
          <w:rFonts w:ascii="Times New Roman" w:eastAsia="Times New Roman" w:hAnsi="Times New Roman" w:cs="Times New Roman"/>
          <w:kern w:val="0"/>
          <w:shd w:val="clear" w:color="auto" w:fill="FFFFFF"/>
          <w:lang w:eastAsia="ru-RU"/>
          <w14:ligatures w14:val="none"/>
        </w:rPr>
        <w:t xml:space="preserve"> — Киото — Осака — Вакаяма</w:t>
      </w:r>
    </w:p>
    <w:p w14:paraId="7008C7C7" w14:textId="07EC1809" w:rsidR="00DE4B14" w:rsidRPr="001B311B" w:rsidRDefault="00DE4B14" w:rsidP="00AB0EE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hd w:val="clear" w:color="auto" w:fill="FFFFFF"/>
          <w:lang w:eastAsia="ru-RU"/>
          <w14:ligatures w14:val="none"/>
        </w:rPr>
      </w:pPr>
      <w:r w:rsidRPr="001B311B">
        <w:rPr>
          <w:rFonts w:ascii="Times New Roman" w:hAnsi="Times New Roman" w:cs="Times New Roman"/>
          <w:sz w:val="21"/>
          <w:szCs w:val="21"/>
        </w:rPr>
        <w:t>Даты:</w:t>
      </w:r>
      <w:r w:rsidR="001B311B">
        <w:rPr>
          <w:rFonts w:ascii="Times New Roman" w:hAnsi="Times New Roman" w:cs="Times New Roman"/>
          <w:sz w:val="21"/>
          <w:szCs w:val="21"/>
        </w:rPr>
        <w:t xml:space="preserve"> </w:t>
      </w:r>
      <w:r w:rsidR="00E900B6">
        <w:rPr>
          <w:rFonts w:ascii="Times New Roman" w:hAnsi="Times New Roman" w:cs="Times New Roman"/>
          <w:sz w:val="21"/>
          <w:szCs w:val="21"/>
        </w:rPr>
        <w:t>01.12</w:t>
      </w:r>
    </w:p>
    <w:p w14:paraId="4DF52543" w14:textId="5BD3AD34" w:rsidR="00DE4B14" w:rsidRPr="001B311B" w:rsidRDefault="00DE4B14" w:rsidP="00DE4B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ru-RU"/>
          <w14:ligatures w14:val="none"/>
        </w:rPr>
      </w:pPr>
      <w:r w:rsidRPr="001B31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ru-RU"/>
          <w14:ligatures w14:val="none"/>
        </w:rPr>
        <w:t>Стоимость</w:t>
      </w:r>
      <w:r w:rsidR="00381F57" w:rsidRPr="001B31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ru-RU"/>
          <w14:ligatures w14:val="none"/>
        </w:rPr>
        <w:t>: от</w:t>
      </w:r>
      <w:r w:rsidRPr="001B31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</w:t>
      </w:r>
      <w:r w:rsidR="00E900B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ru-RU"/>
          <w14:ligatures w14:val="none"/>
        </w:rPr>
        <w:t>3</w:t>
      </w:r>
      <w:r w:rsidR="005D35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ru-RU"/>
          <w14:ligatures w14:val="none"/>
        </w:rPr>
        <w:t>600</w:t>
      </w:r>
      <w:r w:rsidRPr="001B31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ru-RU"/>
          <w14:ligatures w14:val="none"/>
        </w:rPr>
        <w:t>$</w:t>
      </w:r>
    </w:p>
    <w:p w14:paraId="580C4933" w14:textId="2C8A3A8E" w:rsidR="00DE4B14" w:rsidRPr="001B311B" w:rsidRDefault="00DE4B14" w:rsidP="00DE4B14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1B311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shd w:val="clear" w:color="auto" w:fill="FFFFFF"/>
          <w:lang w:eastAsia="ru-RU"/>
          <w14:ligatures w14:val="none"/>
        </w:rPr>
        <w:t>ПРОГРАММА ТУРА</w:t>
      </w:r>
    </w:p>
    <w:tbl>
      <w:tblPr>
        <w:tblStyle w:val="a7"/>
        <w:tblW w:w="9209" w:type="dxa"/>
        <w:tblInd w:w="-998" w:type="dxa"/>
        <w:tblLook w:val="04A0" w:firstRow="1" w:lastRow="0" w:firstColumn="1" w:lastColumn="0" w:noHBand="0" w:noVBand="1"/>
      </w:tblPr>
      <w:tblGrid>
        <w:gridCol w:w="980"/>
        <w:gridCol w:w="8229"/>
      </w:tblGrid>
      <w:tr w:rsidR="00E900B6" w:rsidRPr="001B311B" w14:paraId="0EAE06FC" w14:textId="77777777" w:rsidTr="00E900B6">
        <w:tc>
          <w:tcPr>
            <w:tcW w:w="0" w:type="auto"/>
            <w:hideMark/>
          </w:tcPr>
          <w:p w14:paraId="6A610743" w14:textId="77777777" w:rsidR="00E900B6" w:rsidRPr="001B311B" w:rsidRDefault="00E900B6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1B311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День</w:t>
            </w:r>
          </w:p>
        </w:tc>
        <w:tc>
          <w:tcPr>
            <w:tcW w:w="8295" w:type="dxa"/>
            <w:hideMark/>
          </w:tcPr>
          <w:p w14:paraId="3AEC19FE" w14:textId="77777777" w:rsidR="00E900B6" w:rsidRPr="001B311B" w:rsidRDefault="00E900B6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1B311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Программа</w:t>
            </w:r>
          </w:p>
        </w:tc>
      </w:tr>
      <w:tr w:rsidR="00E900B6" w:rsidRPr="001B311B" w14:paraId="33B0ACF9" w14:textId="77777777" w:rsidTr="00E900B6">
        <w:tc>
          <w:tcPr>
            <w:tcW w:w="0" w:type="auto"/>
            <w:noWrap/>
            <w:hideMark/>
          </w:tcPr>
          <w:p w14:paraId="3074BFE7" w14:textId="77777777" w:rsidR="00E900B6" w:rsidRPr="00696B9C" w:rsidRDefault="00E900B6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B9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День 1</w:t>
            </w:r>
          </w:p>
        </w:tc>
        <w:tc>
          <w:tcPr>
            <w:tcW w:w="8295" w:type="dxa"/>
          </w:tcPr>
          <w:p w14:paraId="402A594D" w14:textId="0A5F3A43" w:rsidR="00E900B6" w:rsidRPr="00E900B6" w:rsidRDefault="00E900B6" w:rsidP="00AB0EE2">
            <w:pPr>
              <w:spacing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</w:pPr>
            <w:r w:rsidRPr="00E900B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Вылет из Минска или Москвы (по желанию)</w:t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  <w:t>До Москвы туристы добираются самостоятельно.</w:t>
            </w:r>
          </w:p>
        </w:tc>
      </w:tr>
      <w:tr w:rsidR="00E900B6" w:rsidRPr="001B311B" w14:paraId="58B1F435" w14:textId="77777777" w:rsidTr="00E900B6">
        <w:tc>
          <w:tcPr>
            <w:tcW w:w="0" w:type="auto"/>
            <w:noWrap/>
            <w:hideMark/>
          </w:tcPr>
          <w:p w14:paraId="1BE8A9AC" w14:textId="77777777" w:rsidR="00E900B6" w:rsidRPr="00696B9C" w:rsidRDefault="00E900B6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B9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День 2</w:t>
            </w:r>
          </w:p>
        </w:tc>
        <w:tc>
          <w:tcPr>
            <w:tcW w:w="8295" w:type="dxa"/>
          </w:tcPr>
          <w:p w14:paraId="7359D79F" w14:textId="052B27B5" w:rsidR="00E900B6" w:rsidRPr="00E900B6" w:rsidRDefault="00E900B6" w:rsidP="00DE4B14">
            <w:pPr>
              <w:spacing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</w:pP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Ваше фантастическое приключение в Японии начнется с абсолютной заботы, тепла и комфорта! Прямо в аэропорту вас встретит гид и поможет вам выгодно обменять валюту по самому лучшему курсу, при необходимости подключить местную сим-карту и вручит каждому готовую транспортную карту, действующую по всей стране. После этого мы отправимся на автобусе прямиком в </w:t>
            </w:r>
            <w:r w:rsidRPr="00E900B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Киото</w:t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 xml:space="preserve"> для заселения в отель. А когда вы немного отдохнете, начнется самое интересное - наш первый совместный вечер и праздничный </w:t>
            </w:r>
            <w:proofErr w:type="spellStart"/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велкам</w:t>
            </w:r>
            <w:proofErr w:type="spellEnd"/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-ужин, на котором вас ждут теплые знакомства, классная атмосфера и первая долгожданная проба шедевров настоящей японской кухни.</w:t>
            </w:r>
          </w:p>
        </w:tc>
      </w:tr>
      <w:tr w:rsidR="00E900B6" w:rsidRPr="001B311B" w14:paraId="7664FB61" w14:textId="77777777" w:rsidTr="00E900B6">
        <w:tc>
          <w:tcPr>
            <w:tcW w:w="0" w:type="auto"/>
            <w:noWrap/>
            <w:hideMark/>
          </w:tcPr>
          <w:p w14:paraId="3DF2826D" w14:textId="77777777" w:rsidR="00E900B6" w:rsidRPr="00696B9C" w:rsidRDefault="00E900B6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B9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День 3</w:t>
            </w:r>
          </w:p>
        </w:tc>
        <w:tc>
          <w:tcPr>
            <w:tcW w:w="8295" w:type="dxa"/>
          </w:tcPr>
          <w:p w14:paraId="73113682" w14:textId="40DE47F3" w:rsidR="00E900B6" w:rsidRPr="00E900B6" w:rsidRDefault="00E900B6" w:rsidP="00696B9C">
            <w:pPr>
              <w:spacing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</w:pPr>
            <w:r w:rsidRPr="00E900B6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Контрасты Токио: от древних святынь до неоновых высот.</w:t>
            </w:r>
            <w:r w:rsidRPr="00E900B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900B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900B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Наш второй день начнется с погружения в разнообразие японской столицы, где бережно хранимая история переплетается с технологиями будущего.</w:t>
            </w:r>
            <w:r w:rsidRPr="00E900B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900B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900B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Сначала мы отправимся в самое сердце </w:t>
            </w:r>
            <w:r w:rsidRPr="00E900B6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Токио</w:t>
            </w:r>
            <w:r w:rsidRPr="00E900B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- к просторной площади перед Императорским дворцом, окруженной вековыми соснами и массивными рвами. Оттуда мы дойдем до грандиозного исторического здания станции Токио, построенного из красного кирпича, и прогуляемся по тенистым аллеям старейшего городского </w:t>
            </w:r>
            <w:r w:rsidRPr="00E900B6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парка </w:t>
            </w:r>
            <w:proofErr w:type="spellStart"/>
            <w:r w:rsidRPr="00E900B6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Хибия</w:t>
            </w:r>
            <w:proofErr w:type="spellEnd"/>
            <w:r w:rsidRPr="00E900B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 где так приятно насладиться утренней тишиной.</w:t>
            </w:r>
            <w:r w:rsidRPr="00E900B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900B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900B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Далее нас ждет гастрономический и эстетический восторг! Мы посетим легендарный </w:t>
            </w:r>
            <w:r w:rsidRPr="00E900B6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рыбный рынок </w:t>
            </w:r>
            <w:proofErr w:type="spellStart"/>
            <w:r w:rsidRPr="00E900B6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Цукидзи</w:t>
            </w:r>
            <w:proofErr w:type="spellEnd"/>
            <w:r w:rsidRPr="00E900B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 чтобы попробовать свежайшие морепродукты, деликатесы и знаменитые уличные закуски прямо с пылу с жару. Далее отправимся на </w:t>
            </w:r>
            <w:r w:rsidRPr="00E900B6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стильную </w:t>
            </w:r>
            <w:proofErr w:type="spellStart"/>
            <w:r w:rsidRPr="00E900B6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Гинзу</w:t>
            </w:r>
            <w:proofErr w:type="spellEnd"/>
            <w:r w:rsidRPr="00E900B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- витрину японской роскоши, где архитектурные шедевры мировых брендов создают неповторимый облик города.</w:t>
            </w:r>
            <w:r w:rsidRPr="00E900B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900B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900B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Далее нас ждет атмосфера старой Японии в историческом </w:t>
            </w:r>
            <w:r w:rsidRPr="00E900B6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районе </w:t>
            </w:r>
            <w:proofErr w:type="spellStart"/>
            <w:r w:rsidRPr="00E900B6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Асакуса</w:t>
            </w:r>
            <w:proofErr w:type="spellEnd"/>
            <w:r w:rsidRPr="00E900B6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.</w:t>
            </w:r>
            <w:r w:rsidRPr="00E900B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Пройдя под гигантскими красными фонарями ворот, мы окажемся у величественного храма </w:t>
            </w:r>
            <w:proofErr w:type="spellStart"/>
            <w:r w:rsidRPr="00E900B6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Сэнсо-дзи</w:t>
            </w:r>
            <w:proofErr w:type="spellEnd"/>
            <w:r w:rsidRPr="00E900B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 - старейшего буддийского храма Токио, к которому ведет колоритная торговая улочка </w:t>
            </w:r>
            <w:proofErr w:type="spellStart"/>
            <w:r w:rsidRPr="00E900B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Накамисэ</w:t>
            </w:r>
            <w:proofErr w:type="spellEnd"/>
            <w:r w:rsidRPr="00E900B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с сотнями традиционных сувениров и сладостей.</w:t>
            </w:r>
            <w:r w:rsidRPr="00E900B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900B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900B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Кульминацией дня станет подъем на суперсовременную смотровую площадку </w:t>
            </w:r>
            <w:r w:rsidRPr="00E900B6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Tokyo Sky </w:t>
            </w:r>
            <w:proofErr w:type="spellStart"/>
            <w:r w:rsidRPr="00E900B6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Tree</w:t>
            </w:r>
            <w:proofErr w:type="spellEnd"/>
            <w:r w:rsidRPr="00E900B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- самую высокую телебашню в мире. Мы затаим дыхание, глядя, как у наших ног до самого горизонта простирается бескрайний неоновый океан великого мегаполиса.</w:t>
            </w:r>
            <w:r w:rsidRPr="00E900B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900B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900B6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Ночь в отеле.</w:t>
            </w:r>
          </w:p>
        </w:tc>
      </w:tr>
      <w:tr w:rsidR="00E900B6" w:rsidRPr="001B311B" w14:paraId="3DC702D5" w14:textId="77777777" w:rsidTr="00E900B6">
        <w:tc>
          <w:tcPr>
            <w:tcW w:w="0" w:type="auto"/>
            <w:noWrap/>
            <w:hideMark/>
          </w:tcPr>
          <w:p w14:paraId="1B0CB6A5" w14:textId="22C376B7" w:rsidR="00E900B6" w:rsidRPr="00696B9C" w:rsidRDefault="00E900B6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B9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День 4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-5</w:t>
            </w:r>
          </w:p>
        </w:tc>
        <w:tc>
          <w:tcPr>
            <w:tcW w:w="8295" w:type="dxa"/>
          </w:tcPr>
          <w:p w14:paraId="71B4BD17" w14:textId="2BB520FB" w:rsidR="00E900B6" w:rsidRPr="00E900B6" w:rsidRDefault="00E900B6" w:rsidP="00DE4B14">
            <w:pPr>
              <w:spacing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</w:pPr>
            <w:r w:rsidRPr="00E900B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Токио наедине с собой и волшебная ночь в горном рёкане.</w:t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  <w:t>В эти два дня Токио полностью откроется лично для вас. У вас будет почти двое суток свободного времени, чтобы исследовать город в своем собственном темпе, а мы с радостью подскажем лучшие идеи для ваших приключений!</w:t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  <w:t>• Вы сможете поймать ритм самого оживленного и стильного в мире перекрестка Сибуя (особенно эффектного в вечерних огнях у статуи Хатико);</w:t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  <w:t>• Подняться на бесплатную панорамную обсерваторию мэрии Токио и отдохнуть в императорских садах Синдзюку-</w:t>
            </w:r>
            <w:proofErr w:type="spellStart"/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гёэн</w:t>
            </w:r>
            <w:proofErr w:type="spellEnd"/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, где изящный английский парк переходит в традиционный японский сад;</w:t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  <w:t xml:space="preserve">• Отправиться на футуристический искусственный остров </w:t>
            </w:r>
            <w:proofErr w:type="spellStart"/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Одайба</w:t>
            </w:r>
            <w:proofErr w:type="spellEnd"/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 xml:space="preserve"> с его гигантским роботом </w:t>
            </w:r>
            <w:proofErr w:type="spellStart"/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lastRenderedPageBreak/>
              <w:t>Гандамом</w:t>
            </w:r>
            <w:proofErr w:type="spellEnd"/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 xml:space="preserve"> и Статуей Свободы, а по пути заглянуть в исторические ландшафтные сады </w:t>
            </w:r>
            <w:proofErr w:type="spellStart"/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Хамарикю</w:t>
            </w:r>
            <w:proofErr w:type="spellEnd"/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;</w:t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  <w:t>• Прогуляться по тенистым аллеям парка Уэно и прикоснуться к сокровищам древности в Национальном музее Японии;</w:t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  <w:t>• Погрузиться в чистый восторг в волшебном парке Гарри Поттера или легендарном Диснейленде, а также устроить незабываемый шопинг в необычных концепт-</w:t>
            </w:r>
            <w:proofErr w:type="spellStart"/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сторах</w:t>
            </w:r>
            <w:proofErr w:type="spellEnd"/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 xml:space="preserve"> города.</w:t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  <w:t xml:space="preserve">Вечером 4-го дня начнется совершенно новая страница нашего путешествия. Мы оставим шумный мегаполис и за полтора часа с комфортом доберемся до живописного горного курорта </w:t>
            </w:r>
            <w:proofErr w:type="spellStart"/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Хаконэ</w:t>
            </w:r>
            <w:proofErr w:type="spellEnd"/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.</w:t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E900B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Здесь мы заселимся в настоящий рёкан - традиционную японскую гостиницу на горячих источниках.</w:t>
            </w:r>
          </w:p>
        </w:tc>
      </w:tr>
      <w:tr w:rsidR="00E900B6" w:rsidRPr="001B311B" w14:paraId="454F07E1" w14:textId="77777777" w:rsidTr="00E900B6">
        <w:tc>
          <w:tcPr>
            <w:tcW w:w="0" w:type="auto"/>
            <w:noWrap/>
            <w:hideMark/>
          </w:tcPr>
          <w:p w14:paraId="16C47960" w14:textId="61D7EA63" w:rsidR="00E900B6" w:rsidRPr="00696B9C" w:rsidRDefault="00E900B6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B9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 xml:space="preserve">День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8295" w:type="dxa"/>
          </w:tcPr>
          <w:p w14:paraId="315C845F" w14:textId="6333ED0E" w:rsidR="00E900B6" w:rsidRPr="00AB0EE2" w:rsidRDefault="00E900B6" w:rsidP="00DE4B14">
            <w:pPr>
              <w:spacing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</w:pPr>
            <w:r w:rsidRPr="00E900B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Вулканические чудеса </w:t>
            </w:r>
            <w:proofErr w:type="spellStart"/>
            <w:r w:rsidRPr="00E900B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Хаконэ</w:t>
            </w:r>
            <w:proofErr w:type="spellEnd"/>
            <w:r w:rsidRPr="00E900B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, круиз под парусами и перелет в Киото на поезде-пуле.</w:t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Проснувшись отдохнувшими после ночи в традиционном рёкане, мы встретимся с нашим гидом и отправимся исследовать фантастическую природу национального парка.</w:t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Первая остановка - легендарная</w:t>
            </w:r>
            <w:r w:rsidRPr="00E900B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 гейзерная долина </w:t>
            </w:r>
            <w:proofErr w:type="spellStart"/>
            <w:r w:rsidRPr="00E900B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Овакудани</w:t>
            </w:r>
            <w:proofErr w:type="spellEnd"/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, окутанная клубами белого пара и серными ароматами. Здесь, на головокружительной высоте 1044 метра с потрясающим видом на горные хребты (и, если повезет, на величественную вершину Фудзи), нас ждет незабываемый ланч.</w:t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Затем мы спустимся к зеркальной глади </w:t>
            </w:r>
            <w:r w:rsidRPr="00E900B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озера Аси</w:t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, где поднимемся на борт колоритного корабля и насладимся потрясающими видами озера. Прямо с палубы вы сделаете те самые открыточные снимки ярко-красных ворот-тории </w:t>
            </w:r>
            <w:r w:rsidRPr="00E900B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храма </w:t>
            </w:r>
            <w:proofErr w:type="spellStart"/>
            <w:r w:rsidRPr="00E900B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Хаконэ</w:t>
            </w:r>
            <w:proofErr w:type="spellEnd"/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, которые эффектно вырастают прямо из озерной воды. После водной прогулки мы сойдем на берег, чтобы прогуляться под сенью вековых криптомерий к самому святилищу, скрытому в лесной тишине.</w:t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Во второй половине дня мы переместимся на </w:t>
            </w:r>
            <w:r w:rsidRPr="00E900B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станцию Одавара</w:t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, чтобы совершить путешествие во времени и пространстве на ультрасовременном суперскоростном поезде-пуле Синкансэн. Всего пара часов в комфортабельном кресле под мягкий шелест за окном - и мы прибудем в Киото!</w:t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E900B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Заселяемся в отель. Ночь в отеле.</w:t>
            </w:r>
          </w:p>
        </w:tc>
      </w:tr>
      <w:tr w:rsidR="00E900B6" w:rsidRPr="001B311B" w14:paraId="108A3500" w14:textId="77777777" w:rsidTr="00E900B6">
        <w:tc>
          <w:tcPr>
            <w:tcW w:w="0" w:type="auto"/>
            <w:noWrap/>
            <w:hideMark/>
          </w:tcPr>
          <w:p w14:paraId="03EE14A4" w14:textId="4EF9C691" w:rsidR="00E900B6" w:rsidRPr="00696B9C" w:rsidRDefault="00E900B6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B9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День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7-8</w:t>
            </w:r>
          </w:p>
        </w:tc>
        <w:tc>
          <w:tcPr>
            <w:tcW w:w="8295" w:type="dxa"/>
          </w:tcPr>
          <w:p w14:paraId="442668AB" w14:textId="49631FFB" w:rsidR="00E900B6" w:rsidRPr="00696B9C" w:rsidRDefault="00E900B6" w:rsidP="00AB0EE2">
            <w:pPr>
              <w:spacing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</w:pP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Нас ждут два полных, невероятно насыщенных дня в городе, где время словно остановилось. Мы разделим наше знакомство с Киото на две увлекательные части:</w:t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E900B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Исторический центр и тайны сёгунов:</w:t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Мы начнем с посещения грандиозного дворца </w:t>
            </w:r>
            <w:proofErr w:type="spellStart"/>
            <w:r w:rsidRPr="00E900B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Нидзё</w:t>
            </w:r>
            <w:proofErr w:type="spellEnd"/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 бывшей резиденции грозного сёгуна Токугава. Здесь вы пройдетесь по знаменитым «соловьиным» полам, которые были искусно сконструированы так, чтобы петь при каждом шаге и предупреждать о приближении ниндзя.</w:t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Затем мы перенесемся в атмосферу средневековья, гуляя по мощеным улочкам исторического </w:t>
            </w:r>
            <w:r w:rsidRPr="00E900B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квартала </w:t>
            </w:r>
            <w:proofErr w:type="spellStart"/>
            <w:r w:rsidRPr="00E900B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Хигасияма</w:t>
            </w:r>
            <w:proofErr w:type="spellEnd"/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и загадочного </w:t>
            </w:r>
            <w:proofErr w:type="spellStart"/>
            <w:r w:rsidRPr="00E900B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Гиона</w:t>
            </w:r>
            <w:proofErr w:type="spellEnd"/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- всемирно известного квартала гейш, где деревянные чайные домики хранят вековые тайны искусства обольщения.</w:t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Далее мы посетим легендарный </w:t>
            </w:r>
            <w:r w:rsidRPr="00E900B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рынок </w:t>
            </w:r>
            <w:proofErr w:type="spellStart"/>
            <w:r w:rsidRPr="00E900B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Нисики</w:t>
            </w:r>
            <w:proofErr w:type="spellEnd"/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, который называют «кухней Киото». Здесь вы можете попробовать невероятные деликатесы: от свежайших морепродуктов на гриле до необычных традиционных сладостей и аутентичного стрит-</w:t>
            </w:r>
            <w:proofErr w:type="spellStart"/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фуда</w:t>
            </w:r>
            <w:proofErr w:type="spellEnd"/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. А завершим этот экскурсионный блок прогулкой по ярким, оживленным торговым пассажам </w:t>
            </w:r>
            <w:proofErr w:type="spellStart"/>
            <w:r w:rsidRPr="00E900B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Терамати</w:t>
            </w:r>
            <w:proofErr w:type="spellEnd"/>
            <w:r w:rsidRPr="00E900B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 и </w:t>
            </w:r>
            <w:proofErr w:type="spellStart"/>
            <w:r w:rsidRPr="00E900B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Каварамати</w:t>
            </w:r>
            <w:proofErr w:type="spellEnd"/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, где исторические лавки с веерами и благовониями соседствуют с модными современными бутиками.</w:t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E900B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Западный Киото и великое наследие ЮНЕСКО:</w:t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br/>
              <w:t>Второй день в Киото начнется на западе города, в живописном </w:t>
            </w:r>
            <w:r w:rsidRPr="00E900B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районе </w:t>
            </w:r>
            <w:proofErr w:type="spellStart"/>
            <w:r w:rsidRPr="00E900B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Арасияма</w:t>
            </w:r>
            <w:proofErr w:type="spellEnd"/>
            <w:r w:rsidRPr="00E900B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Вы сделаете глубокий вдох и шагнете в изумрудную прохладу знаменитой Бамбуковой рощи, где тысячи гигантских стеблей шуршат от легкого ветра. Прямо у рощи мы посетим великолепный буддийский храм </w:t>
            </w:r>
            <w:proofErr w:type="spellStart"/>
            <w:r w:rsidRPr="00E900B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Тенрю-дзи</w:t>
            </w:r>
            <w:proofErr w:type="spellEnd"/>
            <w:r w:rsidRPr="00E900B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 (храм Небесного дракона)</w:t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с его старинным ландшафтным садом XIV века.</w:t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Далее нас ждет загадочный </w:t>
            </w:r>
            <w:r w:rsidRPr="00E900B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храм </w:t>
            </w:r>
            <w:proofErr w:type="spellStart"/>
            <w:r w:rsidRPr="00E900B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Рёан-дзи</w:t>
            </w:r>
            <w:proofErr w:type="spellEnd"/>
            <w:r w:rsidRPr="00E900B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, </w:t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где находится самый известный в мире дзен-сад камней.</w:t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Вы сможете присесть на деревянную террасу и попытаться разгадать его философскую загадку: как бы вы ни садились, один из 15 камней всегда будет скрыт от вашего взора.</w:t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После этого мы увидим абсолютный триумф японской эстетики - блистательный Золотой </w:t>
            </w:r>
            <w:r w:rsidRPr="00E900B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Павильон </w:t>
            </w:r>
            <w:proofErr w:type="spellStart"/>
            <w:r w:rsidRPr="00E900B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Кинкаку-дзи</w:t>
            </w:r>
            <w:proofErr w:type="spellEnd"/>
            <w:r w:rsidRPr="00E900B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,</w:t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полностью покрытый сусальным золотом и величественно отражающийся в чистых водах пруда.</w:t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Во второй половине дня у вас начнется </w:t>
            </w:r>
            <w:r w:rsidRPr="00E900B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свободное время в Киото</w:t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, чтобы вы могли без спешки погулять по любимым местам, сделать волшебные фотографии в кимоно, заглянуть в уютные чайные или купить уникальные сувениры ручной работы на память об этом сказочном городе.</w:t>
            </w:r>
          </w:p>
        </w:tc>
      </w:tr>
      <w:tr w:rsidR="00E900B6" w:rsidRPr="001B311B" w14:paraId="10CC97B3" w14:textId="77777777" w:rsidTr="00E900B6">
        <w:tc>
          <w:tcPr>
            <w:tcW w:w="0" w:type="auto"/>
            <w:noWrap/>
            <w:hideMark/>
          </w:tcPr>
          <w:p w14:paraId="2120026A" w14:textId="6A5FBB4E" w:rsidR="00E900B6" w:rsidRPr="00696B9C" w:rsidRDefault="00E900B6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B9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 xml:space="preserve">День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8295" w:type="dxa"/>
          </w:tcPr>
          <w:p w14:paraId="57988253" w14:textId="5745E53A" w:rsidR="00E900B6" w:rsidRPr="00E900B6" w:rsidRDefault="00E900B6" w:rsidP="00DE4B14">
            <w:pPr>
              <w:spacing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</w:pPr>
            <w:r w:rsidRPr="00E900B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Сакральная гора Коя: мистическая ночь в буддийском монастыре и ужин с монахами.</w:t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  <w:t>Сегодня мы отправимся в одно из самых священных и труднодоступных мест Японии, скрытое высоко в горах префектуры </w:t>
            </w:r>
            <w:r w:rsidRPr="00E900B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Вакаяма</w:t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. Комфортабельный трансфер доставит нас на священную гору </w:t>
            </w:r>
            <w:r w:rsidRPr="00E900B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Коя (Коя-сан)</w:t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 xml:space="preserve"> - духовный центр буддийской школы </w:t>
            </w:r>
            <w:proofErr w:type="spellStart"/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Сингон</w:t>
            </w:r>
            <w:proofErr w:type="spellEnd"/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, затерянный среди вековых кедров.</w:t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  <w:t>Здесь нас ждет совершенно уникальный опыт, недоступный обычному туристу, - проживание в действующем монастыре (</w:t>
            </w:r>
            <w:proofErr w:type="spellStart"/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сюкубо</w:t>
            </w:r>
            <w:proofErr w:type="spellEnd"/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).</w:t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  <w:t>• Экскурсия вне времени: Мы отправимся на прогулку по величественным храмовым комплексам XI века. Узнаем тайны древних ритуалов и философию этого места.</w:t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E900B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• Вечерняя «Дорога памяти».</w:t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E900B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• Традиционный монастырский ужин.</w:t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  <w:t>• Глубокое расслабление: Завершится этот удивительный день отдыхом в горячих источниках при монастыре, где вы сможете смыть всю усталость и погрузиться в глубокий, умиротворяющий сон.</w:t>
            </w:r>
          </w:p>
        </w:tc>
      </w:tr>
      <w:tr w:rsidR="00E900B6" w:rsidRPr="001B311B" w14:paraId="3E64851C" w14:textId="77777777" w:rsidTr="00E900B6">
        <w:tc>
          <w:tcPr>
            <w:tcW w:w="0" w:type="auto"/>
            <w:noWrap/>
            <w:hideMark/>
          </w:tcPr>
          <w:p w14:paraId="13E476F0" w14:textId="6D3F9F3E" w:rsidR="00E900B6" w:rsidRPr="00696B9C" w:rsidRDefault="00E900B6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B9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День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8295" w:type="dxa"/>
          </w:tcPr>
          <w:p w14:paraId="600A1ED0" w14:textId="0E225E07" w:rsidR="00E900B6" w:rsidRPr="00E900B6" w:rsidRDefault="00E900B6" w:rsidP="00E900B6">
            <w:pPr>
              <w:spacing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</w:pPr>
            <w:r w:rsidRPr="00E900B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Из дзен-тишины в неоновый взрыв: контрастная и яркая Осака.</w:t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E900B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Завтрак в отеле.</w:t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  <w:t>Примерно за 2,5 часа комфортный трансфер перенесет нас из уединенной префектуры </w:t>
            </w:r>
            <w:r w:rsidRPr="00E900B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Вакаяма</w:t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 в эпицентр кипучей жизни - индустриальную Осаку. Мы заселимся в отель, и у вас будет свободное время для отдыха или первого самостоятельного знакомства с городом.</w:t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  <w:t>А вечером начнется настоящее шоу контрастов:</w:t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  <w:t>•</w:t>
            </w:r>
            <w:r w:rsidRPr="00E900B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 xml:space="preserve"> Ностальгический квартал </w:t>
            </w:r>
            <w:proofErr w:type="spellStart"/>
            <w:r w:rsidRPr="00E900B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Shin</w:t>
            </w:r>
            <w:proofErr w:type="spellEnd"/>
            <w:r w:rsidRPr="00E900B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 xml:space="preserve"> </w:t>
            </w:r>
            <w:proofErr w:type="spellStart"/>
            <w:r w:rsidRPr="00E900B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Sekai</w:t>
            </w:r>
            <w:proofErr w:type="spellEnd"/>
            <w:r w:rsidRPr="00E900B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 xml:space="preserve"> - </w:t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 xml:space="preserve">это, пожалуй, самый колоритный, дерзкий район Осаки. Если Токио - это ультрасовременное будущее, то </w:t>
            </w:r>
            <w:proofErr w:type="spellStart"/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Синсэкай</w:t>
            </w:r>
            <w:proofErr w:type="spellEnd"/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 xml:space="preserve"> - это оживший ретро-футуризм середины XX века, наполненный невероятной энергетикой старой рабочей Осаки.</w:t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  <w:t xml:space="preserve">• Музей цифрового искусства </w:t>
            </w:r>
            <w:proofErr w:type="spellStart"/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TeamLab</w:t>
            </w:r>
            <w:proofErr w:type="spellEnd"/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 xml:space="preserve"> - это волшебная смесь искусства и природы.</w:t>
            </w:r>
          </w:p>
          <w:p w14:paraId="070AA4E4" w14:textId="4127227E" w:rsidR="00E900B6" w:rsidRPr="00E900B6" w:rsidRDefault="00E900B6" w:rsidP="00DE4B14">
            <w:pPr>
              <w:spacing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</w:pPr>
          </w:p>
        </w:tc>
      </w:tr>
      <w:tr w:rsidR="00E900B6" w:rsidRPr="001B311B" w14:paraId="3AC62BFF" w14:textId="77777777" w:rsidTr="00E900B6">
        <w:trPr>
          <w:trHeight w:val="501"/>
        </w:trPr>
        <w:tc>
          <w:tcPr>
            <w:tcW w:w="0" w:type="auto"/>
            <w:noWrap/>
            <w:hideMark/>
          </w:tcPr>
          <w:p w14:paraId="31536B8C" w14:textId="57A669D9" w:rsidR="00E900B6" w:rsidRPr="00696B9C" w:rsidRDefault="00E900B6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B9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 xml:space="preserve">День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</w:p>
        </w:tc>
        <w:tc>
          <w:tcPr>
            <w:tcW w:w="8295" w:type="dxa"/>
          </w:tcPr>
          <w:p w14:paraId="218D0A05" w14:textId="492B4DD8" w:rsidR="00E900B6" w:rsidRPr="00E900B6" w:rsidRDefault="00E900B6" w:rsidP="00DE4B14">
            <w:pPr>
              <w:spacing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</w:pPr>
            <w:r w:rsidRPr="00E900B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Свободный день.</w:t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 Этот день мы оставляем вам свободным, чтобы вы могли выбрать для себя, как его провести.</w:t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  <w:t xml:space="preserve">Среди вариантов, которые мы рекомендуем: поездка в знаменитый парк развлечений </w:t>
            </w:r>
            <w:proofErr w:type="spellStart"/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Юниверсал</w:t>
            </w:r>
            <w:proofErr w:type="spellEnd"/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 xml:space="preserve"> Студио в Осаке или Океанариум, однодневная поездка в Хиросиму, посещение первой столицы Японии - Нары с ее знаменитым парком оленей и крупнейшим в мире деревянным храмом </w:t>
            </w:r>
            <w:proofErr w:type="spellStart"/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Тодай-дзи</w:t>
            </w:r>
            <w:proofErr w:type="spellEnd"/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, а также отличный шоппинг в Осаке.</w:t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  <w:t>При желании вы можете воспользоваться дополнительным сопровождением гида в этот день - стои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м</w:t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ость и все детали можно уточнить у менеджеров при бронировании. </w:t>
            </w:r>
          </w:p>
        </w:tc>
      </w:tr>
      <w:tr w:rsidR="00E900B6" w:rsidRPr="001B311B" w14:paraId="3C180119" w14:textId="77777777" w:rsidTr="00E900B6">
        <w:trPr>
          <w:trHeight w:val="501"/>
        </w:trPr>
        <w:tc>
          <w:tcPr>
            <w:tcW w:w="0" w:type="auto"/>
            <w:noWrap/>
          </w:tcPr>
          <w:p w14:paraId="5097A6F5" w14:textId="3A6CF309" w:rsidR="00E900B6" w:rsidRPr="00696B9C" w:rsidRDefault="00E900B6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День 12</w:t>
            </w:r>
          </w:p>
        </w:tc>
        <w:tc>
          <w:tcPr>
            <w:tcW w:w="8295" w:type="dxa"/>
          </w:tcPr>
          <w:p w14:paraId="6F58C8B0" w14:textId="42A7F747" w:rsidR="00E900B6" w:rsidRPr="00E900B6" w:rsidRDefault="00E900B6" w:rsidP="00AB0EE2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</w:pPr>
            <w:r w:rsidRPr="00E900B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Вылет домой.</w:t>
            </w:r>
            <w:r w:rsidRPr="00E900B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Для вас будет организован трансфер до аэропорта Кансай Осака.</w:t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  <w:t>Обратите внимание, что возможна корректировка программы с вылетом из Токио, а также добавление еще нескольких дней к вашему туру. Все подробности и индивидуальные пожелания вы можете уточнить у менеджера компании.</w:t>
            </w:r>
          </w:p>
        </w:tc>
      </w:tr>
    </w:tbl>
    <w:p w14:paraId="1DCD28C4" w14:textId="77777777" w:rsidR="002E732F" w:rsidRPr="001B311B" w:rsidRDefault="002E732F">
      <w:pPr>
        <w:rPr>
          <w:rFonts w:ascii="Times New Roman" w:hAnsi="Times New Roman" w:cs="Times New Roman"/>
          <w:sz w:val="20"/>
          <w:szCs w:val="20"/>
        </w:rPr>
      </w:pPr>
    </w:p>
    <w:p w14:paraId="21FADAE2" w14:textId="76A513B2" w:rsidR="00DE4B14" w:rsidRPr="00696B9C" w:rsidRDefault="00DE4B14" w:rsidP="005556EC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696B9C">
        <w:rPr>
          <w:rFonts w:ascii="Times New Roman" w:hAnsi="Times New Roman" w:cs="Times New Roman"/>
          <w:b/>
          <w:bCs/>
          <w:sz w:val="20"/>
          <w:szCs w:val="20"/>
        </w:rPr>
        <w:t>Включено в стоимость:</w:t>
      </w:r>
    </w:p>
    <w:p w14:paraId="7F6A2660" w14:textId="77777777" w:rsidR="00E900B6" w:rsidRPr="00E900B6" w:rsidRDefault="00E900B6" w:rsidP="00E900B6">
      <w:pPr>
        <w:pStyle w:val="ac"/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</w:pPr>
      <w:r w:rsidRPr="00E900B6"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  <w:br/>
        <w:t>встреча в аэропорту</w:t>
      </w:r>
    </w:p>
    <w:p w14:paraId="264F37AC" w14:textId="77777777" w:rsidR="00E900B6" w:rsidRPr="00E900B6" w:rsidRDefault="00E900B6" w:rsidP="00E900B6">
      <w:pPr>
        <w:pStyle w:val="ac"/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</w:pPr>
      <w:r w:rsidRPr="00E900B6"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  <w:t>проживание в комфортабельных отелях 4* с завтраками</w:t>
      </w:r>
    </w:p>
    <w:p w14:paraId="481792A2" w14:textId="77777777" w:rsidR="00E900B6" w:rsidRPr="00E900B6" w:rsidRDefault="00E900B6" w:rsidP="00E900B6">
      <w:pPr>
        <w:pStyle w:val="ac"/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</w:pPr>
      <w:r w:rsidRPr="00E900B6"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  <w:t>транспортное обслуживание на протяжении всех дней программы</w:t>
      </w:r>
    </w:p>
    <w:p w14:paraId="4B611FD3" w14:textId="77777777" w:rsidR="00E900B6" w:rsidRPr="00E900B6" w:rsidRDefault="00E900B6" w:rsidP="00E900B6">
      <w:pPr>
        <w:pStyle w:val="ac"/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</w:pPr>
      <w:r w:rsidRPr="00E900B6"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  <w:t xml:space="preserve">экскурсии с </w:t>
      </w:r>
      <w:proofErr w:type="spellStart"/>
      <w:r w:rsidRPr="00E900B6"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  <w:t>рускоговорящим</w:t>
      </w:r>
      <w:proofErr w:type="spellEnd"/>
      <w:r w:rsidRPr="00E900B6"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  <w:t xml:space="preserve"> гидом</w:t>
      </w:r>
    </w:p>
    <w:p w14:paraId="680ECCB9" w14:textId="77777777" w:rsidR="00E900B6" w:rsidRPr="00E900B6" w:rsidRDefault="00E900B6" w:rsidP="00E900B6">
      <w:pPr>
        <w:pStyle w:val="ac"/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</w:pPr>
      <w:r w:rsidRPr="00E900B6"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  <w:t>входные билеты по маршруту и на праздничные фестивали</w:t>
      </w:r>
    </w:p>
    <w:p w14:paraId="4E3B12DA" w14:textId="77777777" w:rsidR="00696B9C" w:rsidRPr="00E900B6" w:rsidRDefault="00696B9C" w:rsidP="005556EC">
      <w:pPr>
        <w:spacing w:after="0"/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</w:pPr>
    </w:p>
    <w:p w14:paraId="0D6C984C" w14:textId="50D9CA84" w:rsidR="00DE4B14" w:rsidRPr="00696B9C" w:rsidRDefault="00381F57" w:rsidP="005556EC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696B9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Не в</w:t>
      </w:r>
      <w:r w:rsidR="00DE4B14" w:rsidRPr="00696B9C">
        <w:rPr>
          <w:rFonts w:ascii="Times New Roman" w:hAnsi="Times New Roman" w:cs="Times New Roman"/>
          <w:b/>
          <w:bCs/>
          <w:sz w:val="20"/>
          <w:szCs w:val="20"/>
        </w:rPr>
        <w:t>ключено в стоимость:</w:t>
      </w:r>
    </w:p>
    <w:p w14:paraId="26CE2870" w14:textId="7571B45C" w:rsidR="00E900B6" w:rsidRPr="00E900B6" w:rsidRDefault="00E900B6" w:rsidP="00E900B6">
      <w:pPr>
        <w:pStyle w:val="ac"/>
        <w:numPr>
          <w:ilvl w:val="0"/>
          <w:numId w:val="12"/>
        </w:numPr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</w:pPr>
      <w:r w:rsidRPr="00E900B6"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  <w:t>международный перелет</w:t>
      </w:r>
    </w:p>
    <w:p w14:paraId="4DF20B0E" w14:textId="77777777" w:rsidR="00E900B6" w:rsidRPr="00E900B6" w:rsidRDefault="00E900B6" w:rsidP="00E900B6">
      <w:pPr>
        <w:pStyle w:val="ac"/>
        <w:numPr>
          <w:ilvl w:val="0"/>
          <w:numId w:val="9"/>
        </w:numPr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</w:pPr>
      <w:r w:rsidRPr="00E900B6"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  <w:t>медицинская страховка</w:t>
      </w:r>
    </w:p>
    <w:p w14:paraId="599F0508" w14:textId="77777777" w:rsidR="00E900B6" w:rsidRPr="00E900B6" w:rsidRDefault="00E900B6" w:rsidP="00E900B6">
      <w:pPr>
        <w:pStyle w:val="ac"/>
        <w:numPr>
          <w:ilvl w:val="0"/>
          <w:numId w:val="9"/>
        </w:numPr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</w:pPr>
      <w:r w:rsidRPr="00E900B6"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  <w:t>городские и курортные налоги (в пределах 20$)</w:t>
      </w:r>
    </w:p>
    <w:p w14:paraId="4490E1CB" w14:textId="77777777" w:rsidR="00E900B6" w:rsidRPr="00E900B6" w:rsidRDefault="00E900B6" w:rsidP="00E900B6">
      <w:pPr>
        <w:pStyle w:val="ac"/>
        <w:numPr>
          <w:ilvl w:val="0"/>
          <w:numId w:val="9"/>
        </w:numPr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</w:pPr>
      <w:r w:rsidRPr="00E900B6"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  <w:t>личные расходы</w:t>
      </w:r>
    </w:p>
    <w:p w14:paraId="180E4192" w14:textId="0532F314" w:rsidR="00DE4B14" w:rsidRDefault="00DE4B14" w:rsidP="00E900B6">
      <w:pPr>
        <w:pStyle w:val="ac"/>
        <w:rPr>
          <w:rFonts w:ascii="Times New Roman" w:hAnsi="Times New Roman" w:cs="Times New Roman"/>
          <w:sz w:val="20"/>
          <w:szCs w:val="20"/>
        </w:rPr>
      </w:pPr>
    </w:p>
    <w:tbl>
      <w:tblPr>
        <w:tblW w:w="8314" w:type="dxa"/>
        <w:tblBorders>
          <w:top w:val="outset" w:sz="6" w:space="0" w:color="DEE2E6"/>
          <w:left w:val="outset" w:sz="6" w:space="0" w:color="DEE2E6"/>
          <w:bottom w:val="outset" w:sz="6" w:space="0" w:color="DEE2E6"/>
          <w:right w:val="outset" w:sz="6" w:space="0" w:color="DEE2E6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4"/>
        <w:gridCol w:w="2019"/>
        <w:gridCol w:w="2212"/>
        <w:gridCol w:w="2019"/>
        <w:gridCol w:w="12"/>
        <w:gridCol w:w="18"/>
      </w:tblGrid>
      <w:tr w:rsidR="005D358C" w:rsidRPr="005D358C" w14:paraId="045461A0" w14:textId="77777777" w:rsidTr="005D358C">
        <w:trPr>
          <w:trHeight w:val="346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2B6A7E9" w14:textId="77777777" w:rsidR="005D358C" w:rsidRPr="005D358C" w:rsidRDefault="005D358C" w:rsidP="005D358C">
            <w:pPr>
              <w:pStyle w:val="ac"/>
              <w:rPr>
                <w:rFonts w:ascii="Times New Roman" w:hAnsi="Times New Roman" w:cs="Times New Roman"/>
                <w:sz w:val="20"/>
                <w:szCs w:val="20"/>
                <w:lang w:val="ru-BY"/>
              </w:rPr>
            </w:pPr>
            <w:r w:rsidRPr="005D358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  <w:lang w:val="ru-BY"/>
              </w:rPr>
              <w:t>Стоимость за ЧЕЛОВЕКА в ДОЛЛАРАХ - ЗАВТРАК:</w:t>
            </w:r>
          </w:p>
        </w:tc>
      </w:tr>
      <w:tr w:rsidR="005D358C" w:rsidRPr="005D358C" w14:paraId="16D0482F" w14:textId="77777777" w:rsidTr="005D358C">
        <w:trPr>
          <w:trHeight w:val="40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431F1A5" w14:textId="77777777" w:rsidR="005D358C" w:rsidRPr="005D358C" w:rsidRDefault="005D358C" w:rsidP="005D358C">
            <w:pPr>
              <w:pStyle w:val="ac"/>
              <w:ind w:hanging="720"/>
              <w:jc w:val="center"/>
              <w:rPr>
                <w:rFonts w:ascii="Times New Roman" w:hAnsi="Times New Roman" w:cs="Times New Roman"/>
                <w:sz w:val="20"/>
                <w:szCs w:val="20"/>
                <w:lang w:val="ru-BY"/>
              </w:rPr>
            </w:pPr>
            <w:r w:rsidRPr="005D35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BY"/>
              </w:rPr>
              <w:t>Дата</w:t>
            </w:r>
          </w:p>
          <w:p w14:paraId="7B101B75" w14:textId="77777777" w:rsidR="005D358C" w:rsidRPr="005D358C" w:rsidRDefault="005D358C" w:rsidP="005D358C">
            <w:pPr>
              <w:pStyle w:val="ac"/>
              <w:ind w:left="284" w:firstLine="283"/>
              <w:rPr>
                <w:rFonts w:ascii="Times New Roman" w:hAnsi="Times New Roman" w:cs="Times New Roman"/>
                <w:sz w:val="20"/>
                <w:szCs w:val="20"/>
                <w:lang w:val="ru-BY"/>
              </w:rPr>
            </w:pPr>
            <w:r w:rsidRPr="005D35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BY"/>
              </w:rPr>
              <w:t>заезда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3FA5383" w14:textId="77777777" w:rsidR="005D358C" w:rsidRPr="005D358C" w:rsidRDefault="005D358C" w:rsidP="005D358C">
            <w:pPr>
              <w:pStyle w:val="ac"/>
              <w:ind w:hanging="720"/>
              <w:jc w:val="center"/>
              <w:rPr>
                <w:rFonts w:ascii="Times New Roman" w:hAnsi="Times New Roman" w:cs="Times New Roman"/>
                <w:sz w:val="20"/>
                <w:szCs w:val="20"/>
                <w:lang w:val="ru-BY"/>
              </w:rPr>
            </w:pPr>
            <w:r w:rsidRPr="005D35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BY"/>
              </w:rPr>
              <w:t>2-местный номер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56293BF" w14:textId="2A57232A" w:rsidR="005D358C" w:rsidRPr="005D358C" w:rsidRDefault="005D358C" w:rsidP="005D358C">
            <w:pPr>
              <w:rPr>
                <w:rFonts w:ascii="Times New Roman" w:hAnsi="Times New Roman" w:cs="Times New Roman"/>
                <w:sz w:val="20"/>
                <w:szCs w:val="20"/>
                <w:lang w:val="ru-BY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BY"/>
              </w:rPr>
              <w:t xml:space="preserve">   </w:t>
            </w:r>
            <w:r w:rsidRPr="005D35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BY"/>
              </w:rPr>
              <w:t>3-местный номер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1CAC0FB" w14:textId="77777777" w:rsidR="005D358C" w:rsidRPr="005D358C" w:rsidRDefault="005D358C" w:rsidP="005D358C">
            <w:pPr>
              <w:rPr>
                <w:rFonts w:ascii="Times New Roman" w:hAnsi="Times New Roman" w:cs="Times New Roman"/>
                <w:sz w:val="20"/>
                <w:szCs w:val="20"/>
                <w:lang w:val="ru-BY"/>
              </w:rPr>
            </w:pPr>
            <w:r w:rsidRPr="005D35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BY"/>
              </w:rPr>
              <w:t>1-местный номер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A5A38AB" w14:textId="77777777" w:rsidR="005D358C" w:rsidRPr="005D358C" w:rsidRDefault="005D358C" w:rsidP="005D358C">
            <w:pPr>
              <w:pStyle w:val="ac"/>
              <w:rPr>
                <w:rFonts w:ascii="Times New Roman" w:hAnsi="Times New Roman" w:cs="Times New Roman"/>
                <w:sz w:val="20"/>
                <w:szCs w:val="20"/>
                <w:lang w:val="ru-BY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23CF002" w14:textId="77777777" w:rsidR="005D358C" w:rsidRPr="005D358C" w:rsidRDefault="005D358C" w:rsidP="005D358C">
            <w:pPr>
              <w:pStyle w:val="ac"/>
              <w:rPr>
                <w:rFonts w:ascii="Times New Roman" w:hAnsi="Times New Roman" w:cs="Times New Roman"/>
                <w:sz w:val="20"/>
                <w:szCs w:val="20"/>
                <w:lang w:val="ru-BY"/>
              </w:rPr>
            </w:pPr>
          </w:p>
        </w:tc>
      </w:tr>
      <w:tr w:rsidR="005D358C" w:rsidRPr="005D358C" w14:paraId="397C5511" w14:textId="77777777" w:rsidTr="005D358C">
        <w:trPr>
          <w:trHeight w:val="197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F6DE32D" w14:textId="77777777" w:rsidR="005D358C" w:rsidRPr="005D358C" w:rsidRDefault="005D358C" w:rsidP="005D358C">
            <w:pPr>
              <w:pStyle w:val="ac"/>
              <w:ind w:hanging="578"/>
              <w:rPr>
                <w:rFonts w:ascii="Times New Roman" w:hAnsi="Times New Roman" w:cs="Times New Roman"/>
                <w:sz w:val="20"/>
                <w:szCs w:val="20"/>
                <w:lang w:val="ru-BY"/>
              </w:rPr>
            </w:pPr>
            <w:r w:rsidRPr="005D358C">
              <w:rPr>
                <w:rFonts w:ascii="Times New Roman" w:hAnsi="Times New Roman" w:cs="Times New Roman"/>
                <w:sz w:val="20"/>
                <w:szCs w:val="20"/>
                <w:lang w:val="ru-BY"/>
              </w:rPr>
              <w:t> </w:t>
            </w:r>
            <w:r w:rsidRPr="005D35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BY"/>
              </w:rPr>
              <w:t>01.12 (отель 3*)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5B126B7" w14:textId="77777777" w:rsidR="005D358C" w:rsidRPr="005D358C" w:rsidRDefault="005D358C" w:rsidP="005D358C">
            <w:pPr>
              <w:pStyle w:val="ac"/>
              <w:rPr>
                <w:rFonts w:ascii="Times New Roman" w:hAnsi="Times New Roman" w:cs="Times New Roman"/>
                <w:sz w:val="20"/>
                <w:szCs w:val="20"/>
                <w:lang w:val="ru-BY"/>
              </w:rPr>
            </w:pPr>
            <w:r w:rsidRPr="005D358C">
              <w:rPr>
                <w:rFonts w:ascii="Times New Roman" w:hAnsi="Times New Roman" w:cs="Times New Roman"/>
                <w:sz w:val="20"/>
                <w:szCs w:val="20"/>
                <w:lang w:val="ru-BY"/>
              </w:rPr>
              <w:t>       3600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8270D80" w14:textId="77777777" w:rsidR="005D358C" w:rsidRPr="005D358C" w:rsidRDefault="005D358C" w:rsidP="005D358C">
            <w:pPr>
              <w:pStyle w:val="ac"/>
              <w:rPr>
                <w:rFonts w:ascii="Times New Roman" w:hAnsi="Times New Roman" w:cs="Times New Roman"/>
                <w:sz w:val="20"/>
                <w:szCs w:val="20"/>
                <w:lang w:val="ru-BY"/>
              </w:rPr>
            </w:pPr>
            <w:r w:rsidRPr="005D358C">
              <w:rPr>
                <w:rFonts w:ascii="Times New Roman" w:hAnsi="Times New Roman" w:cs="Times New Roman"/>
                <w:sz w:val="20"/>
                <w:szCs w:val="20"/>
                <w:lang w:val="ru-BY"/>
              </w:rPr>
              <w:t>    3700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D3DCB3B" w14:textId="77777777" w:rsidR="005D358C" w:rsidRPr="005D358C" w:rsidRDefault="005D358C" w:rsidP="005D358C">
            <w:pPr>
              <w:pStyle w:val="ac"/>
              <w:rPr>
                <w:rFonts w:ascii="Times New Roman" w:hAnsi="Times New Roman" w:cs="Times New Roman"/>
                <w:sz w:val="20"/>
                <w:szCs w:val="20"/>
                <w:lang w:val="ru-BY"/>
              </w:rPr>
            </w:pPr>
            <w:r w:rsidRPr="005D358C">
              <w:rPr>
                <w:rFonts w:ascii="Times New Roman" w:hAnsi="Times New Roman" w:cs="Times New Roman"/>
                <w:sz w:val="20"/>
                <w:szCs w:val="20"/>
                <w:lang w:val="ru-BY"/>
              </w:rPr>
              <w:t>    3900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AA6735" w14:textId="77777777" w:rsidR="005D358C" w:rsidRPr="005D358C" w:rsidRDefault="005D358C" w:rsidP="005D358C">
            <w:pPr>
              <w:pStyle w:val="ac"/>
              <w:rPr>
                <w:rFonts w:ascii="Times New Roman" w:hAnsi="Times New Roman" w:cs="Times New Roman"/>
                <w:sz w:val="20"/>
                <w:szCs w:val="20"/>
                <w:lang w:val="ru-BY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2462EC0" w14:textId="77777777" w:rsidR="005D358C" w:rsidRPr="005D358C" w:rsidRDefault="005D358C" w:rsidP="005D358C">
            <w:pPr>
              <w:pStyle w:val="ac"/>
              <w:rPr>
                <w:rFonts w:ascii="Times New Roman" w:hAnsi="Times New Roman" w:cs="Times New Roman"/>
                <w:sz w:val="20"/>
                <w:szCs w:val="20"/>
                <w:lang w:val="ru-BY"/>
              </w:rPr>
            </w:pPr>
          </w:p>
        </w:tc>
      </w:tr>
      <w:tr w:rsidR="005D358C" w:rsidRPr="005D358C" w14:paraId="69E0C011" w14:textId="77777777" w:rsidTr="005D358C">
        <w:trPr>
          <w:trHeight w:val="21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1D8346E" w14:textId="77777777" w:rsidR="005D358C" w:rsidRPr="005D358C" w:rsidRDefault="005D358C" w:rsidP="005D358C">
            <w:pPr>
              <w:pStyle w:val="ac"/>
              <w:ind w:hanging="578"/>
              <w:rPr>
                <w:rFonts w:ascii="Times New Roman" w:hAnsi="Times New Roman" w:cs="Times New Roman"/>
                <w:sz w:val="20"/>
                <w:szCs w:val="20"/>
                <w:lang w:val="ru-BY"/>
              </w:rPr>
            </w:pPr>
            <w:r w:rsidRPr="005D358C">
              <w:rPr>
                <w:rFonts w:ascii="Times New Roman" w:hAnsi="Times New Roman" w:cs="Times New Roman"/>
                <w:sz w:val="20"/>
                <w:szCs w:val="20"/>
                <w:lang w:val="ru-BY"/>
              </w:rPr>
              <w:t> </w:t>
            </w:r>
            <w:r w:rsidRPr="005D35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BY"/>
              </w:rPr>
              <w:t>01.12 (отель 4*)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E605633" w14:textId="77777777" w:rsidR="005D358C" w:rsidRPr="005D358C" w:rsidRDefault="005D358C" w:rsidP="005D358C">
            <w:pPr>
              <w:pStyle w:val="ac"/>
              <w:rPr>
                <w:rFonts w:ascii="Times New Roman" w:hAnsi="Times New Roman" w:cs="Times New Roman"/>
                <w:sz w:val="20"/>
                <w:szCs w:val="20"/>
                <w:lang w:val="ru-BY"/>
              </w:rPr>
            </w:pPr>
            <w:r w:rsidRPr="005D358C">
              <w:rPr>
                <w:rFonts w:ascii="Times New Roman" w:hAnsi="Times New Roman" w:cs="Times New Roman"/>
                <w:sz w:val="20"/>
                <w:szCs w:val="20"/>
                <w:lang w:val="ru-BY"/>
              </w:rPr>
              <w:t>       4000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0D7AE48" w14:textId="77777777" w:rsidR="005D358C" w:rsidRPr="005D358C" w:rsidRDefault="005D358C" w:rsidP="005D358C">
            <w:pPr>
              <w:pStyle w:val="ac"/>
              <w:rPr>
                <w:rFonts w:ascii="Times New Roman" w:hAnsi="Times New Roman" w:cs="Times New Roman"/>
                <w:sz w:val="20"/>
                <w:szCs w:val="20"/>
                <w:lang w:val="ru-BY"/>
              </w:rPr>
            </w:pPr>
            <w:r w:rsidRPr="005D358C">
              <w:rPr>
                <w:rFonts w:ascii="Times New Roman" w:hAnsi="Times New Roman" w:cs="Times New Roman"/>
                <w:sz w:val="20"/>
                <w:szCs w:val="20"/>
                <w:lang w:val="ru-BY"/>
              </w:rPr>
              <w:t>    4100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D45CC23" w14:textId="77777777" w:rsidR="005D358C" w:rsidRPr="005D358C" w:rsidRDefault="005D358C" w:rsidP="005D358C">
            <w:pPr>
              <w:pStyle w:val="ac"/>
              <w:rPr>
                <w:rFonts w:ascii="Times New Roman" w:hAnsi="Times New Roman" w:cs="Times New Roman"/>
                <w:sz w:val="20"/>
                <w:szCs w:val="20"/>
                <w:lang w:val="ru-BY"/>
              </w:rPr>
            </w:pPr>
            <w:r w:rsidRPr="005D358C">
              <w:rPr>
                <w:rFonts w:ascii="Times New Roman" w:hAnsi="Times New Roman" w:cs="Times New Roman"/>
                <w:sz w:val="20"/>
                <w:szCs w:val="20"/>
                <w:lang w:val="ru-BY"/>
              </w:rPr>
              <w:t>    4300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9B5153C" w14:textId="77777777" w:rsidR="005D358C" w:rsidRPr="005D358C" w:rsidRDefault="005D358C" w:rsidP="005D358C">
            <w:pPr>
              <w:pStyle w:val="ac"/>
              <w:rPr>
                <w:rFonts w:ascii="Times New Roman" w:hAnsi="Times New Roman" w:cs="Times New Roman"/>
                <w:sz w:val="20"/>
                <w:szCs w:val="20"/>
                <w:lang w:val="ru-BY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FC7351" w14:textId="77777777" w:rsidR="005D358C" w:rsidRPr="005D358C" w:rsidRDefault="005D358C" w:rsidP="005D358C">
            <w:pPr>
              <w:pStyle w:val="ac"/>
              <w:rPr>
                <w:rFonts w:ascii="Times New Roman" w:hAnsi="Times New Roman" w:cs="Times New Roman"/>
                <w:sz w:val="20"/>
                <w:szCs w:val="20"/>
                <w:lang w:val="ru-BY"/>
              </w:rPr>
            </w:pPr>
          </w:p>
        </w:tc>
      </w:tr>
    </w:tbl>
    <w:p w14:paraId="7761C448" w14:textId="77777777" w:rsidR="005D358C" w:rsidRPr="001B311B" w:rsidRDefault="005D358C" w:rsidP="00E900B6">
      <w:pPr>
        <w:pStyle w:val="ac"/>
        <w:rPr>
          <w:rFonts w:ascii="Times New Roman" w:hAnsi="Times New Roman" w:cs="Times New Roman"/>
          <w:sz w:val="20"/>
          <w:szCs w:val="20"/>
        </w:rPr>
      </w:pPr>
    </w:p>
    <w:sectPr w:rsidR="005D358C" w:rsidRPr="001B311B" w:rsidSect="00696B9C">
      <w:headerReference w:type="default" r:id="rId7"/>
      <w:pgSz w:w="11906" w:h="16838" w:code="9"/>
      <w:pgMar w:top="709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73716" w14:textId="77777777" w:rsidR="00250A95" w:rsidRDefault="00250A95" w:rsidP="001B311B">
      <w:pPr>
        <w:spacing w:after="0" w:line="240" w:lineRule="auto"/>
      </w:pPr>
      <w:r>
        <w:separator/>
      </w:r>
    </w:p>
  </w:endnote>
  <w:endnote w:type="continuationSeparator" w:id="0">
    <w:p w14:paraId="6CCED22F" w14:textId="77777777" w:rsidR="00250A95" w:rsidRDefault="00250A95" w:rsidP="001B31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70C1C" w14:textId="77777777" w:rsidR="00250A95" w:rsidRDefault="00250A95" w:rsidP="001B311B">
      <w:pPr>
        <w:spacing w:after="0" w:line="240" w:lineRule="auto"/>
      </w:pPr>
      <w:r>
        <w:separator/>
      </w:r>
    </w:p>
  </w:footnote>
  <w:footnote w:type="continuationSeparator" w:id="0">
    <w:p w14:paraId="36594CE9" w14:textId="77777777" w:rsidR="00250A95" w:rsidRDefault="00250A95" w:rsidP="001B31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1D264" w14:textId="77777777" w:rsidR="001B311B" w:rsidRPr="00783E10" w:rsidRDefault="001B311B" w:rsidP="001B311B">
    <w:pPr>
      <w:pStyle w:val="ConsPlusNonformat"/>
      <w:rPr>
        <w:b/>
        <w:noProof/>
      </w:rPr>
    </w:pPr>
    <w:r>
      <w:rPr>
        <w:b/>
        <w:noProof/>
      </w:rPr>
      <w:drawing>
        <wp:anchor distT="0" distB="0" distL="114300" distR="114300" simplePos="0" relativeHeight="251659264" behindDoc="0" locked="0" layoutInCell="1" allowOverlap="1" wp14:anchorId="0E5C2F5D" wp14:editId="49E96D2A">
          <wp:simplePos x="0" y="0"/>
          <wp:positionH relativeFrom="column">
            <wp:posOffset>-288925</wp:posOffset>
          </wp:positionH>
          <wp:positionV relativeFrom="paragraph">
            <wp:posOffset>-259715</wp:posOffset>
          </wp:positionV>
          <wp:extent cx="1483360" cy="1483360"/>
          <wp:effectExtent l="0" t="0" r="2540" b="2540"/>
          <wp:wrapNone/>
          <wp:docPr id="1388548754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3403681" name="Рисунок 14734036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3360" cy="1483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81146FA" w14:textId="77777777" w:rsidR="001B311B" w:rsidRPr="003F5B66" w:rsidRDefault="001B311B" w:rsidP="001B311B">
    <w:pPr>
      <w:pStyle w:val="ConsPlusNonformat"/>
      <w:jc w:val="right"/>
      <w:rPr>
        <w:rFonts w:ascii="Calibri" w:hAnsi="Calibri" w:cs="Calibri"/>
        <w:b/>
        <w:noProof/>
      </w:rPr>
    </w:pPr>
    <w:r w:rsidRPr="003F5B66">
      <w:rPr>
        <w:rFonts w:ascii="Calibri" w:hAnsi="Calibri" w:cs="Calibri"/>
        <w:b/>
        <w:noProof/>
      </w:rPr>
      <w:t>УНИТАРНОЕ ПРЕДПРИЯТИЕ</w:t>
    </w:r>
    <w:r>
      <w:rPr>
        <w:rFonts w:ascii="Calibri" w:hAnsi="Calibri" w:cs="Calibri"/>
        <w:b/>
        <w:noProof/>
      </w:rPr>
      <w:t xml:space="preserve"> </w:t>
    </w:r>
    <w:r w:rsidRPr="003F5B66">
      <w:rPr>
        <w:rFonts w:ascii="Calibri" w:hAnsi="Calibri" w:cs="Calibri"/>
        <w:b/>
        <w:noProof/>
      </w:rPr>
      <w:t>«ДИЛИЖАНСТУР»</w:t>
    </w:r>
  </w:p>
  <w:p w14:paraId="79DCE060" w14:textId="77777777" w:rsidR="001B311B" w:rsidRPr="00A821A1" w:rsidRDefault="001B311B" w:rsidP="001B311B">
    <w:pPr>
      <w:pStyle w:val="ConsPlusNonformat"/>
      <w:jc w:val="right"/>
      <w:rPr>
        <w:rFonts w:ascii="Calibri" w:hAnsi="Calibri" w:cs="Calibri"/>
        <w:noProof/>
        <w:sz w:val="18"/>
        <w:szCs w:val="18"/>
      </w:rPr>
    </w:pPr>
    <w:r w:rsidRPr="003F5B66">
      <w:rPr>
        <w:rFonts w:ascii="Calibri" w:hAnsi="Calibri" w:cs="Calibri"/>
        <w:noProof/>
        <w:sz w:val="18"/>
        <w:szCs w:val="18"/>
      </w:rPr>
      <w:t>2200</w:t>
    </w:r>
    <w:r>
      <w:rPr>
        <w:rFonts w:ascii="Calibri" w:hAnsi="Calibri" w:cs="Calibri"/>
        <w:noProof/>
        <w:sz w:val="18"/>
        <w:szCs w:val="18"/>
      </w:rPr>
      <w:t>04</w:t>
    </w:r>
    <w:r w:rsidRPr="003F5B66">
      <w:rPr>
        <w:rFonts w:ascii="Calibri" w:hAnsi="Calibri" w:cs="Calibri"/>
        <w:noProof/>
        <w:sz w:val="18"/>
        <w:szCs w:val="18"/>
      </w:rPr>
      <w:t>, г. Минск, ул. Мельникайте 2-170</w:t>
    </w:r>
    <w:r>
      <w:rPr>
        <w:rFonts w:ascii="Calibri" w:hAnsi="Calibri" w:cs="Calibri"/>
        <w:noProof/>
        <w:sz w:val="18"/>
        <w:szCs w:val="18"/>
      </w:rPr>
      <w:t>3</w:t>
    </w:r>
  </w:p>
  <w:p w14:paraId="2998B0DF" w14:textId="77777777" w:rsidR="001B311B" w:rsidRPr="003F5B66" w:rsidRDefault="001B311B" w:rsidP="001B311B">
    <w:pPr>
      <w:pStyle w:val="ConsPlusNonformat"/>
      <w:jc w:val="right"/>
      <w:rPr>
        <w:rFonts w:ascii="Calibri" w:hAnsi="Calibri" w:cs="Calibri"/>
        <w:noProof/>
        <w:sz w:val="18"/>
        <w:szCs w:val="18"/>
      </w:rPr>
    </w:pPr>
    <w:r w:rsidRPr="003F5B66">
      <w:rPr>
        <w:rFonts w:ascii="Calibri" w:hAnsi="Calibri" w:cs="Calibri"/>
        <w:noProof/>
        <w:sz w:val="18"/>
        <w:szCs w:val="18"/>
      </w:rPr>
      <w:t>УНП 190221340, ОКПО 37548307</w:t>
    </w:r>
  </w:p>
  <w:p w14:paraId="61C6275D" w14:textId="77777777" w:rsidR="001B311B" w:rsidRPr="003F5B66" w:rsidRDefault="001B311B" w:rsidP="001B311B">
    <w:pPr>
      <w:pStyle w:val="ConsPlusNonformat"/>
      <w:jc w:val="right"/>
      <w:rPr>
        <w:rFonts w:ascii="Calibri" w:hAnsi="Calibri" w:cs="Calibri"/>
        <w:noProof/>
        <w:color w:val="0000FF"/>
        <w:sz w:val="18"/>
        <w:szCs w:val="18"/>
        <w:u w:val="single"/>
      </w:rPr>
    </w:pPr>
    <w:hyperlink r:id="rId2" w:history="1">
      <w:r w:rsidRPr="003F5B66">
        <w:rPr>
          <w:rStyle w:val="a4"/>
          <w:rFonts w:ascii="Calibri" w:hAnsi="Calibri" w:cs="Calibri"/>
          <w:noProof/>
          <w:sz w:val="18"/>
          <w:szCs w:val="18"/>
          <w:lang w:val="en-US"/>
        </w:rPr>
        <w:t>zakaz</w:t>
      </w:r>
      <w:r w:rsidRPr="003F5B66">
        <w:rPr>
          <w:rStyle w:val="a4"/>
          <w:rFonts w:ascii="Calibri" w:hAnsi="Calibri" w:cs="Calibri"/>
          <w:noProof/>
          <w:sz w:val="18"/>
          <w:szCs w:val="18"/>
        </w:rPr>
        <w:t>@</w:t>
      </w:r>
      <w:r w:rsidRPr="003F5B66">
        <w:rPr>
          <w:rStyle w:val="a4"/>
          <w:rFonts w:ascii="Calibri" w:hAnsi="Calibri" w:cs="Calibri"/>
          <w:noProof/>
          <w:sz w:val="18"/>
          <w:szCs w:val="18"/>
          <w:lang w:val="en-US"/>
        </w:rPr>
        <w:t>dili</w:t>
      </w:r>
      <w:r w:rsidRPr="003F5B66">
        <w:rPr>
          <w:rStyle w:val="a4"/>
          <w:rFonts w:ascii="Calibri" w:hAnsi="Calibri" w:cs="Calibri"/>
          <w:noProof/>
          <w:sz w:val="18"/>
          <w:szCs w:val="18"/>
        </w:rPr>
        <w:t>.</w:t>
      </w:r>
      <w:r w:rsidRPr="003F5B66">
        <w:rPr>
          <w:rStyle w:val="a4"/>
          <w:rFonts w:ascii="Calibri" w:hAnsi="Calibri" w:cs="Calibri"/>
          <w:noProof/>
          <w:sz w:val="18"/>
          <w:szCs w:val="18"/>
          <w:lang w:val="en-US"/>
        </w:rPr>
        <w:t>by</w:t>
      </w:r>
    </w:hyperlink>
    <w:r w:rsidRPr="003F5B66">
      <w:rPr>
        <w:rFonts w:ascii="Calibri" w:hAnsi="Calibri" w:cs="Calibri"/>
        <w:noProof/>
        <w:sz w:val="18"/>
        <w:szCs w:val="18"/>
      </w:rPr>
      <w:t xml:space="preserve">, </w:t>
    </w:r>
    <w:hyperlink r:id="rId3" w:tgtFrame="_blank" w:history="1">
      <w:r w:rsidRPr="003F5B66">
        <w:rPr>
          <w:rStyle w:val="a4"/>
          <w:rFonts w:ascii="Calibri" w:hAnsi="Calibri" w:cs="Calibri"/>
          <w:noProof/>
          <w:sz w:val="18"/>
          <w:szCs w:val="18"/>
        </w:rPr>
        <w:t>www.dili.by</w:t>
      </w:r>
    </w:hyperlink>
  </w:p>
  <w:p w14:paraId="09E0F826" w14:textId="77777777" w:rsidR="001B311B" w:rsidRPr="003F5B66" w:rsidRDefault="001B311B" w:rsidP="001B311B">
    <w:pPr>
      <w:pStyle w:val="ConsPlusNonformat"/>
      <w:jc w:val="right"/>
      <w:rPr>
        <w:rFonts w:ascii="Calibri" w:hAnsi="Calibri" w:cs="Calibri"/>
        <w:noProof/>
        <w:sz w:val="18"/>
        <w:szCs w:val="18"/>
      </w:rPr>
    </w:pPr>
    <w:r w:rsidRPr="003F5B66">
      <w:rPr>
        <w:rFonts w:ascii="Calibri" w:hAnsi="Calibri" w:cs="Calibri"/>
        <w:noProof/>
        <w:sz w:val="18"/>
        <w:szCs w:val="18"/>
      </w:rPr>
      <w:t>А1 +375 29 624-55-18, МТС +375 33 914-55-18</w:t>
    </w:r>
  </w:p>
  <w:p w14:paraId="403124C3" w14:textId="77777777" w:rsidR="001B311B" w:rsidRDefault="001B311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F11B1"/>
    <w:multiLevelType w:val="hybridMultilevel"/>
    <w:tmpl w:val="DDBAB3F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8919A0"/>
    <w:multiLevelType w:val="hybridMultilevel"/>
    <w:tmpl w:val="71DEF40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D841E6"/>
    <w:multiLevelType w:val="hybridMultilevel"/>
    <w:tmpl w:val="892CD97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DC0659"/>
    <w:multiLevelType w:val="hybridMultilevel"/>
    <w:tmpl w:val="DF1CBFD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331C1C"/>
    <w:multiLevelType w:val="hybridMultilevel"/>
    <w:tmpl w:val="1764C46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694906"/>
    <w:multiLevelType w:val="multilevel"/>
    <w:tmpl w:val="74DC9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6D621B"/>
    <w:multiLevelType w:val="multilevel"/>
    <w:tmpl w:val="F5F20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7E7F58"/>
    <w:multiLevelType w:val="hybridMultilevel"/>
    <w:tmpl w:val="7A56D12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8F5FAB"/>
    <w:multiLevelType w:val="multilevel"/>
    <w:tmpl w:val="F2D09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FF538F"/>
    <w:multiLevelType w:val="hybridMultilevel"/>
    <w:tmpl w:val="B2EC851E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E2C6B2A"/>
    <w:multiLevelType w:val="hybridMultilevel"/>
    <w:tmpl w:val="14B6DD8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330504"/>
    <w:multiLevelType w:val="multilevel"/>
    <w:tmpl w:val="4A064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305489">
    <w:abstractNumId w:val="5"/>
  </w:num>
  <w:num w:numId="2" w16cid:durableId="1226989212">
    <w:abstractNumId w:val="11"/>
  </w:num>
  <w:num w:numId="3" w16cid:durableId="1091851600">
    <w:abstractNumId w:val="8"/>
  </w:num>
  <w:num w:numId="4" w16cid:durableId="1272468795">
    <w:abstractNumId w:val="6"/>
  </w:num>
  <w:num w:numId="5" w16cid:durableId="1203444810">
    <w:abstractNumId w:val="10"/>
  </w:num>
  <w:num w:numId="6" w16cid:durableId="296570521">
    <w:abstractNumId w:val="0"/>
  </w:num>
  <w:num w:numId="7" w16cid:durableId="1319458876">
    <w:abstractNumId w:val="7"/>
  </w:num>
  <w:num w:numId="8" w16cid:durableId="63380506">
    <w:abstractNumId w:val="4"/>
  </w:num>
  <w:num w:numId="9" w16cid:durableId="1472214359">
    <w:abstractNumId w:val="2"/>
  </w:num>
  <w:num w:numId="10" w16cid:durableId="1045763713">
    <w:abstractNumId w:val="3"/>
  </w:num>
  <w:num w:numId="11" w16cid:durableId="1007681664">
    <w:abstractNumId w:val="9"/>
  </w:num>
  <w:num w:numId="12" w16cid:durableId="1366069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B14"/>
    <w:rsid w:val="00115B26"/>
    <w:rsid w:val="001A5BFB"/>
    <w:rsid w:val="001B311B"/>
    <w:rsid w:val="001B40B5"/>
    <w:rsid w:val="00250A95"/>
    <w:rsid w:val="002E732F"/>
    <w:rsid w:val="00353BA5"/>
    <w:rsid w:val="00381F57"/>
    <w:rsid w:val="00463A1E"/>
    <w:rsid w:val="0047551A"/>
    <w:rsid w:val="00504301"/>
    <w:rsid w:val="005556EC"/>
    <w:rsid w:val="005D358C"/>
    <w:rsid w:val="006020D8"/>
    <w:rsid w:val="00696B9C"/>
    <w:rsid w:val="00730E99"/>
    <w:rsid w:val="00781B07"/>
    <w:rsid w:val="00887E03"/>
    <w:rsid w:val="008B3880"/>
    <w:rsid w:val="00950636"/>
    <w:rsid w:val="00985082"/>
    <w:rsid w:val="00A259AA"/>
    <w:rsid w:val="00A924BC"/>
    <w:rsid w:val="00AB0EE2"/>
    <w:rsid w:val="00DE4B14"/>
    <w:rsid w:val="00E329D7"/>
    <w:rsid w:val="00E457EA"/>
    <w:rsid w:val="00E900B6"/>
    <w:rsid w:val="00FA1F78"/>
    <w:rsid w:val="00FE1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9A74A"/>
  <w15:chartTrackingRefBased/>
  <w15:docId w15:val="{31CEFF61-6EDA-411B-B12F-A0404B8A8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E4B14"/>
    <w:rPr>
      <w:b/>
      <w:bCs/>
    </w:rPr>
  </w:style>
  <w:style w:type="character" w:styleId="a4">
    <w:name w:val="Hyperlink"/>
    <w:basedOn w:val="a0"/>
    <w:uiPriority w:val="99"/>
    <w:unhideWhenUsed/>
    <w:rsid w:val="00DE4B14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E4B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6">
    <w:name w:val="Emphasis"/>
    <w:basedOn w:val="a0"/>
    <w:uiPriority w:val="20"/>
    <w:qFormat/>
    <w:rsid w:val="00DE4B14"/>
    <w:rPr>
      <w:i/>
      <w:iCs/>
    </w:rPr>
  </w:style>
  <w:style w:type="table" w:styleId="a7">
    <w:name w:val="Table Grid"/>
    <w:basedOn w:val="a1"/>
    <w:uiPriority w:val="39"/>
    <w:rsid w:val="00DE4B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B31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B311B"/>
  </w:style>
  <w:style w:type="paragraph" w:styleId="aa">
    <w:name w:val="footer"/>
    <w:basedOn w:val="a"/>
    <w:link w:val="ab"/>
    <w:uiPriority w:val="99"/>
    <w:unhideWhenUsed/>
    <w:rsid w:val="001B31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B311B"/>
  </w:style>
  <w:style w:type="paragraph" w:customStyle="1" w:styleId="ConsPlusNonformat">
    <w:name w:val="ConsPlusNonformat"/>
    <w:rsid w:val="001B311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c">
    <w:name w:val="List Paragraph"/>
    <w:basedOn w:val="a"/>
    <w:uiPriority w:val="34"/>
    <w:qFormat/>
    <w:rsid w:val="00696B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dili.by" TargetMode="External"/><Relationship Id="rId2" Type="http://schemas.openxmlformats.org/officeDocument/2006/relationships/hyperlink" Target="mailto:zakaz@dili.by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1523</Words>
  <Characters>8684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Dili3</dc:creator>
  <cp:keywords/>
  <dc:description/>
  <cp:lastModifiedBy>Анастасия Гриб</cp:lastModifiedBy>
  <cp:revision>3</cp:revision>
  <cp:lastPrinted>2025-04-03T13:18:00Z</cp:lastPrinted>
  <dcterms:created xsi:type="dcterms:W3CDTF">2026-07-20T09:28:00Z</dcterms:created>
  <dcterms:modified xsi:type="dcterms:W3CDTF">2026-08-10T11:33:00Z</dcterms:modified>
</cp:coreProperties>
</file>