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AF1A" w14:textId="77777777" w:rsidR="008B652C" w:rsidRPr="00827B20" w:rsidRDefault="008B652C" w:rsidP="003730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27B20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Космические терриконы Солигорска и белорусские Мальдивы</w:t>
      </w:r>
    </w:p>
    <w:p w14:paraId="42762853" w14:textId="77777777" w:rsidR="00E670F9" w:rsidRPr="00827B20" w:rsidRDefault="00293ABA" w:rsidP="00373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7B2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 тура</w:t>
      </w:r>
    </w:p>
    <w:p w14:paraId="49F5D49D" w14:textId="31488098" w:rsidR="00373047" w:rsidRPr="00827B20" w:rsidRDefault="008B652C" w:rsidP="00632A0E">
      <w:pPr>
        <w:spacing w:after="0" w:line="240" w:lineRule="auto"/>
        <w:jc w:val="center"/>
        <w:rPr>
          <w:rFonts w:ascii="Times New Roman" w:hAnsi="Times New Roman" w:cs="Times New Roman"/>
          <w:bCs/>
          <w:lang w:val="ru-RU"/>
        </w:rPr>
      </w:pPr>
      <w:r w:rsidRPr="00827B20">
        <w:rPr>
          <w:rFonts w:ascii="Times New Roman" w:hAnsi="Times New Roman" w:cs="Times New Roman"/>
          <w:bCs/>
          <w:lang w:val="ru-RU"/>
        </w:rPr>
        <w:t>Минск-Солигорск-Солигорские терриконы-Меловые карьеры-Минск</w:t>
      </w:r>
    </w:p>
    <w:p w14:paraId="1A016D7B" w14:textId="77777777" w:rsidR="008B652C" w:rsidRPr="00827B20" w:rsidRDefault="008B652C" w:rsidP="00373047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14:paraId="2F33134F" w14:textId="5AA3276F" w:rsidR="00827B20" w:rsidRDefault="008B652C" w:rsidP="0067040E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08:00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— ориентировочное время отправления из Минска.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Прибытие в Солигорск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— самый молодой город Беларуси. Здесь нас ждет обзорная экскурсия, мы увидим множество современных скульптур, зеленых парков и фонтанов; узнаем историю города.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Самая «зеленая» городская достопримечательность —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парк «Четырех стихий»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. Здесь собраны стихии, представленные разными архитектурными воплощениями.</w:t>
      </w:r>
      <w:r w:rsidR="0067040E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К</w:t>
      </w:r>
      <w:r w:rsidR="0067040E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примеру, в парке располагается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фонтан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, символизирующий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стихию воды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. Это 32-метровая чаша, которую подсвечивают 80 фонарей. Из чаши непрерывно бьют 700 струй воды на высоту более 20 метров. Причем напор воды и направление струй все время меняются и создаются новые причудливые формы. Или альпийские горки, цветники и висячие сады, символизирующие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стихию земли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67040E">
        <w:rPr>
          <w:rFonts w:ascii="Times New Roman" w:hAnsi="Times New Roman" w:cs="Times New Roman"/>
          <w:lang w:val="ru-RU"/>
        </w:rPr>
        <w:t xml:space="preserve"> 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В Солигорске располагается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копия Эйфелевой башни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. Несмотря на не слишком внушительные размеры — она в 100 раз меньше оригинального сооружения Густава Эйфеля, выглядит копия достаточно эффектно. А еще здесь есть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скульптура Странствующего короля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и оригинальные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фонтаны «Знаки зодиака» и «Лунный город»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Одна из самых загадочных достопримечательностей Солигорска — огромное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панно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, которое называется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«Древо жизни»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. Говорят, что в панно хранится особая энергетика. Конечно же, мы проверим чарующую силу, прикоснувшись к стене!</w:t>
      </w:r>
    </w:p>
    <w:p w14:paraId="554B2220" w14:textId="77777777" w:rsidR="00827B20" w:rsidRDefault="00EA0FDE" w:rsidP="0067040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27B20">
        <w:rPr>
          <w:rStyle w:val="ab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Обед в кафе</w:t>
      </w:r>
    </w:p>
    <w:p w14:paraId="250BCCF0" w14:textId="77777777" w:rsidR="0067040E" w:rsidRDefault="008B652C" w:rsidP="0067040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27B20">
        <w:rPr>
          <w:rFonts w:ascii="Times New Roman" w:hAnsi="Times New Roman" w:cs="Times New Roman"/>
          <w:shd w:val="clear" w:color="auto" w:fill="FFFFFF"/>
          <w:lang w:val="ru-RU"/>
        </w:rPr>
        <w:t>Следующий пункт нашей программы —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солигорские терриконы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, которые находятся в нескольких километрах от города. Это самое космическое место в Беларуси!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Рукотворные горы, отвалы одного из крупнейших в мире производителей калийных удобрений. Они состоят из миллионов тонн глины и соли, поднятых из недр земли шахтерами.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Остановимся для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фото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возле самых живописных мест. Поверьте, вам понравятся эти фантасмагорические ландшафты соляного царства.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Особую атмосферу создают искусственные водоемы с сине-зеленой и ОЧЕНЬ соленой водой. Даже воздух кажется морским, а живности тут нет из-за высокой концентрации соли. В эти водоемы сливают воду, которая засолена технических процессом растворения руды, чтобы она испарялась.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Когда вода испаряется, остатки от переработки высыхают, и поверхность покрывается очень эпичными трещинами.</w:t>
      </w:r>
    </w:p>
    <w:p w14:paraId="7BB54D08" w14:textId="77777777" w:rsidR="0067040E" w:rsidRPr="00EF001A" w:rsidRDefault="008B652C" w:rsidP="0067040E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ВАЖНО!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Мы будет передвигаться по шероховатой поверхности с заостренными выступами. Поэтому для поездки выбирайте удобную обувь на толстой прочной подошве. Так, вы обезопасите себя.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Далее мы отправимся к меловым карьерам, которые называют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белорусскими Мальдивами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. Когда-то здесь добывали мел, а позже карьеры заполнились водой. Места здесь очень живописные: вода лазурного цвета, обрывистые берега, сосны и березы.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</w:p>
    <w:p w14:paraId="78D1B8FC" w14:textId="20B2856C" w:rsidR="0067040E" w:rsidRDefault="008B652C" w:rsidP="0067040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ВАЖНО!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Fonts w:ascii="Times New Roman" w:hAnsi="Times New Roman" w:cs="Times New Roman"/>
          <w:shd w:val="clear" w:color="auto" w:fill="FFFFFF"/>
          <w:lang w:val="ru-RU"/>
        </w:rPr>
        <w:t>Официально купание в карьерах запрещено, потому что слишком резко наступает глубина. Зато здесь можно вдоволь насладиться видами и сделать десятки сочных снимков.</w:t>
      </w:r>
      <w:r w:rsidRPr="00827B20">
        <w:rPr>
          <w:rFonts w:ascii="Times New Roman" w:hAnsi="Times New Roman" w:cs="Times New Roman"/>
          <w:shd w:val="clear" w:color="auto" w:fill="FFFFFF"/>
        </w:rPr>
        <w:t> </w:t>
      </w: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Свободное время</w:t>
      </w:r>
      <w:r w:rsidR="0067040E">
        <w:rPr>
          <w:rFonts w:ascii="Times New Roman" w:hAnsi="Times New Roman" w:cs="Times New Roman"/>
          <w:lang w:val="ru-RU"/>
        </w:rPr>
        <w:t>.</w:t>
      </w:r>
    </w:p>
    <w:p w14:paraId="43D1BCA8" w14:textId="554BCEF9" w:rsidR="008544D9" w:rsidRPr="00827B20" w:rsidRDefault="008B652C" w:rsidP="0067040E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shd w:val="clear" w:color="auto" w:fill="FFFFFF"/>
          <w:lang w:val="ru-RU"/>
        </w:rPr>
      </w:pPr>
      <w:r w:rsidRPr="00827B20">
        <w:rPr>
          <w:rStyle w:val="ab"/>
          <w:rFonts w:ascii="Times New Roman" w:hAnsi="Times New Roman" w:cs="Times New Roman"/>
          <w:shd w:val="clear" w:color="auto" w:fill="FFFFFF"/>
          <w:lang w:val="ru-RU"/>
        </w:rPr>
        <w:t>Возвращение в Минск</w:t>
      </w:r>
      <w:r w:rsidR="0067040E">
        <w:rPr>
          <w:rStyle w:val="ab"/>
          <w:rFonts w:ascii="Times New Roman" w:hAnsi="Times New Roman" w:cs="Times New Roman"/>
          <w:shd w:val="clear" w:color="auto" w:fill="FFFFFF"/>
          <w:lang w:val="ru-RU"/>
        </w:rPr>
        <w:t xml:space="preserve"> ориентировочно в 20:00.</w:t>
      </w:r>
    </w:p>
    <w:p w14:paraId="603F62FA" w14:textId="77777777" w:rsidR="008B652C" w:rsidRPr="00827B20" w:rsidRDefault="008B652C" w:rsidP="00373047">
      <w:pPr>
        <w:spacing w:after="0" w:line="240" w:lineRule="auto"/>
        <w:rPr>
          <w:rStyle w:val="ab"/>
          <w:rFonts w:ascii="Times New Roman" w:eastAsia="Times New Roman" w:hAnsi="Times New Roman" w:cs="Times New Roman"/>
          <w:b w:val="0"/>
          <w:lang w:val="ru-RU"/>
        </w:rPr>
      </w:pPr>
    </w:p>
    <w:p w14:paraId="7AC50AE0" w14:textId="77777777" w:rsidR="00B131DF" w:rsidRPr="00827B20" w:rsidRDefault="00293ABA" w:rsidP="00373047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827B20">
        <w:rPr>
          <w:rFonts w:ascii="Times New Roman" w:hAnsi="Times New Roman" w:cs="Times New Roman"/>
          <w:b/>
          <w:bCs/>
          <w:lang w:val="ru-RU"/>
        </w:rPr>
        <w:t>В стоимость входит</w:t>
      </w:r>
    </w:p>
    <w:p w14:paraId="743F2F74" w14:textId="77777777" w:rsidR="008B652C" w:rsidRPr="00827B20" w:rsidRDefault="008B652C" w:rsidP="00373047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ru-RU"/>
        </w:rPr>
      </w:pPr>
      <w:r w:rsidRPr="00827B20">
        <w:rPr>
          <w:rFonts w:ascii="Times New Roman" w:hAnsi="Times New Roman" w:cs="Times New Roman"/>
          <w:shd w:val="clear" w:color="auto" w:fill="FFFFFF"/>
          <w:lang w:val="ru-RU"/>
        </w:rPr>
        <w:t xml:space="preserve">• Транспортное обслуживание </w:t>
      </w:r>
    </w:p>
    <w:p w14:paraId="370C6D8D" w14:textId="77777777" w:rsidR="003D3CDE" w:rsidRPr="00827B20" w:rsidRDefault="008B652C" w:rsidP="00373047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ru-RU"/>
        </w:rPr>
      </w:pPr>
      <w:r w:rsidRPr="00827B20">
        <w:rPr>
          <w:rFonts w:ascii="Times New Roman" w:hAnsi="Times New Roman" w:cs="Times New Roman"/>
          <w:shd w:val="clear" w:color="auto" w:fill="FFFFFF"/>
          <w:lang w:val="ru-RU"/>
        </w:rPr>
        <w:t>• Услуги экскурсовода</w:t>
      </w:r>
    </w:p>
    <w:p w14:paraId="72D3902A" w14:textId="77777777" w:rsidR="008B652C" w:rsidRPr="00827B20" w:rsidRDefault="008B652C" w:rsidP="00373047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ru-RU"/>
        </w:rPr>
      </w:pPr>
      <w:r w:rsidRPr="00827B20">
        <w:rPr>
          <w:rFonts w:ascii="Times New Roman" w:hAnsi="Times New Roman" w:cs="Times New Roman"/>
          <w:shd w:val="clear" w:color="auto" w:fill="FFFFFF"/>
          <w:lang w:val="ru-RU"/>
        </w:rPr>
        <w:t xml:space="preserve">• Обзорная экскурсия по Солигорску </w:t>
      </w:r>
    </w:p>
    <w:p w14:paraId="394E8236" w14:textId="77777777" w:rsidR="00E670F9" w:rsidRPr="00827B20" w:rsidRDefault="008B652C" w:rsidP="008B652C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ru-RU"/>
        </w:rPr>
      </w:pPr>
      <w:r w:rsidRPr="00827B20">
        <w:rPr>
          <w:rFonts w:ascii="Times New Roman" w:hAnsi="Times New Roman" w:cs="Times New Roman"/>
          <w:shd w:val="clear" w:color="auto" w:fill="FFFFFF"/>
          <w:lang w:val="ru-RU"/>
        </w:rPr>
        <w:t xml:space="preserve">• Посещение Солигорских терриконов и </w:t>
      </w:r>
      <w:proofErr w:type="spellStart"/>
      <w:r w:rsidRPr="00827B20">
        <w:rPr>
          <w:rFonts w:ascii="Times New Roman" w:hAnsi="Times New Roman" w:cs="Times New Roman"/>
          <w:shd w:val="clear" w:color="auto" w:fill="FFFFFF"/>
          <w:lang w:val="ru-RU"/>
        </w:rPr>
        <w:t>фотостоп</w:t>
      </w:r>
      <w:proofErr w:type="spellEnd"/>
      <w:r w:rsidRPr="00827B20">
        <w:rPr>
          <w:rFonts w:ascii="Times New Roman" w:hAnsi="Times New Roman" w:cs="Times New Roman"/>
          <w:shd w:val="clear" w:color="auto" w:fill="FFFFFF"/>
          <w:lang w:val="ru-RU"/>
        </w:rPr>
        <w:t xml:space="preserve"> на меловых карьерах в Любани</w:t>
      </w:r>
    </w:p>
    <w:p w14:paraId="1A8BA580" w14:textId="77777777" w:rsidR="00867C5E" w:rsidRPr="00827B20" w:rsidRDefault="00867C5E" w:rsidP="008B652C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ru-RU"/>
        </w:rPr>
      </w:pPr>
    </w:p>
    <w:p w14:paraId="3DF8A31A" w14:textId="6F4718A9" w:rsidR="00867C5E" w:rsidRPr="00827B20" w:rsidRDefault="00867C5E" w:rsidP="008B652C">
      <w:pPr>
        <w:spacing w:after="0" w:line="240" w:lineRule="auto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  <w:r w:rsidRPr="00827B20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Оплачивается отдельно:</w:t>
      </w:r>
    </w:p>
    <w:p w14:paraId="570E8A9D" w14:textId="79D07800" w:rsidR="00827B20" w:rsidRPr="00827B20" w:rsidRDefault="003D3CDE" w:rsidP="008B652C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ru-RU"/>
        </w:rPr>
      </w:pPr>
      <w:r w:rsidRPr="00827B20">
        <w:rPr>
          <w:rFonts w:ascii="Times New Roman" w:hAnsi="Times New Roman" w:cs="Times New Roman"/>
          <w:shd w:val="clear" w:color="auto" w:fill="FFFFFF"/>
          <w:lang w:val="ru-RU"/>
        </w:rPr>
        <w:t>• Обед</w:t>
      </w:r>
    </w:p>
    <w:p w14:paraId="61D34770" w14:textId="1D7BB190" w:rsidR="00827B20" w:rsidRPr="00827B20" w:rsidRDefault="00827B20" w:rsidP="00827B20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827B20">
        <w:rPr>
          <w:rFonts w:ascii="Times New Roman" w:hAnsi="Times New Roman" w:cs="Times New Roman"/>
          <w:b/>
          <w:lang w:val="ru-RU"/>
        </w:rPr>
        <w:t xml:space="preserve">Стоимость для взрослых - </w:t>
      </w:r>
      <w:r w:rsidR="00EF001A">
        <w:rPr>
          <w:rFonts w:ascii="Times New Roman" w:hAnsi="Times New Roman" w:cs="Times New Roman"/>
          <w:b/>
          <w:lang w:val="ru-RU"/>
        </w:rPr>
        <w:t>135</w:t>
      </w:r>
      <w:r w:rsidRPr="00827B20">
        <w:rPr>
          <w:rFonts w:ascii="Times New Roman" w:hAnsi="Times New Roman" w:cs="Times New Roman"/>
          <w:b/>
          <w:lang w:val="ru-RU"/>
        </w:rPr>
        <w:t xml:space="preserve"> BYN; </w:t>
      </w:r>
    </w:p>
    <w:p w14:paraId="6755FDDF" w14:textId="436042FE" w:rsidR="00827B20" w:rsidRPr="00827B20" w:rsidRDefault="00827B20" w:rsidP="00827B20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827B20">
        <w:rPr>
          <w:rFonts w:ascii="Times New Roman" w:hAnsi="Times New Roman" w:cs="Times New Roman"/>
          <w:b/>
          <w:lang w:val="ru-RU"/>
        </w:rPr>
        <w:t xml:space="preserve">Для детей до 16 лет – </w:t>
      </w:r>
      <w:r w:rsidR="00EF001A">
        <w:rPr>
          <w:rFonts w:ascii="Times New Roman" w:hAnsi="Times New Roman" w:cs="Times New Roman"/>
          <w:b/>
          <w:lang w:val="ru-RU"/>
        </w:rPr>
        <w:t>125</w:t>
      </w:r>
      <w:r w:rsidRPr="00827B20">
        <w:rPr>
          <w:rFonts w:ascii="Times New Roman" w:hAnsi="Times New Roman" w:cs="Times New Roman"/>
          <w:b/>
          <w:lang w:val="ru-RU"/>
        </w:rPr>
        <w:t xml:space="preserve"> </w:t>
      </w:r>
      <w:r w:rsidRPr="00827B20">
        <w:rPr>
          <w:rFonts w:ascii="Times New Roman" w:hAnsi="Times New Roman" w:cs="Times New Roman"/>
          <w:b/>
        </w:rPr>
        <w:t>BYN</w:t>
      </w:r>
    </w:p>
    <w:p w14:paraId="6A089C03" w14:textId="77777777" w:rsidR="00827B20" w:rsidRPr="00827B20" w:rsidRDefault="00827B20" w:rsidP="008B652C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ru-RU"/>
        </w:rPr>
      </w:pPr>
    </w:p>
    <w:sectPr w:rsidR="00827B20" w:rsidRPr="00827B20" w:rsidSect="00827B20">
      <w:headerReference w:type="default" r:id="rId7"/>
      <w:pgSz w:w="11905" w:h="16837"/>
      <w:pgMar w:top="1440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1358" w14:textId="77777777" w:rsidR="0096603D" w:rsidRDefault="0096603D" w:rsidP="00164CDE">
      <w:pPr>
        <w:spacing w:after="0" w:line="240" w:lineRule="auto"/>
      </w:pPr>
      <w:r>
        <w:separator/>
      </w:r>
    </w:p>
  </w:endnote>
  <w:endnote w:type="continuationSeparator" w:id="0">
    <w:p w14:paraId="41A39E43" w14:textId="77777777" w:rsidR="0096603D" w:rsidRDefault="0096603D" w:rsidP="0016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ah Regular">
    <w:altName w:val="Cambria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9436" w14:textId="77777777" w:rsidR="0096603D" w:rsidRDefault="0096603D" w:rsidP="00164CDE">
      <w:pPr>
        <w:spacing w:after="0" w:line="240" w:lineRule="auto"/>
      </w:pPr>
      <w:r>
        <w:separator/>
      </w:r>
    </w:p>
  </w:footnote>
  <w:footnote w:type="continuationSeparator" w:id="0">
    <w:p w14:paraId="522B5854" w14:textId="77777777" w:rsidR="0096603D" w:rsidRDefault="0096603D" w:rsidP="0016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3613" w14:textId="77777777" w:rsidR="00632A0E" w:rsidRPr="00783E10" w:rsidRDefault="00632A0E" w:rsidP="00632A0E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1" locked="0" layoutInCell="1" allowOverlap="1" wp14:anchorId="2E096923" wp14:editId="58837E76">
          <wp:simplePos x="0" y="0"/>
          <wp:positionH relativeFrom="column">
            <wp:posOffset>-9525</wp:posOffset>
          </wp:positionH>
          <wp:positionV relativeFrom="paragraph">
            <wp:posOffset>-247650</wp:posOffset>
          </wp:positionV>
          <wp:extent cx="1464945" cy="1489710"/>
          <wp:effectExtent l="0" t="0" r="1905" b="0"/>
          <wp:wrapNone/>
          <wp:docPr id="387490401" name="Рисунок 387490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14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5440C7" w14:textId="77777777" w:rsidR="00632A0E" w:rsidRPr="009A620F" w:rsidRDefault="00632A0E" w:rsidP="00632A0E">
    <w:pPr>
      <w:pStyle w:val="ConsPlusNonformat"/>
      <w:jc w:val="right"/>
      <w:rPr>
        <w:b/>
        <w:noProof/>
      </w:rPr>
    </w:pPr>
    <w:r w:rsidRPr="009A620F">
      <w:rPr>
        <w:b/>
        <w:noProof/>
      </w:rPr>
      <w:t>УНИТАРНОЕ ПРЕДПРИЯТИЕ</w:t>
    </w:r>
  </w:p>
  <w:p w14:paraId="2446163E" w14:textId="77777777" w:rsidR="00632A0E" w:rsidRPr="009A620F" w:rsidRDefault="00632A0E" w:rsidP="00632A0E">
    <w:pPr>
      <w:pStyle w:val="ConsPlusNonformat"/>
      <w:jc w:val="right"/>
      <w:rPr>
        <w:b/>
        <w:noProof/>
      </w:rPr>
    </w:pPr>
    <w:r w:rsidRPr="009A620F">
      <w:rPr>
        <w:b/>
        <w:noProof/>
      </w:rPr>
      <w:t>«ДИЛИЖАНСТУР»</w:t>
    </w:r>
  </w:p>
  <w:p w14:paraId="2FD01D6B" w14:textId="77777777" w:rsidR="00632A0E" w:rsidRPr="009A620F" w:rsidRDefault="00632A0E" w:rsidP="00632A0E">
    <w:pPr>
      <w:pStyle w:val="ConsPlusNonformat"/>
      <w:jc w:val="right"/>
      <w:rPr>
        <w:noProof/>
      </w:rPr>
    </w:pPr>
    <w:r w:rsidRPr="009A620F">
      <w:rPr>
        <w:noProof/>
      </w:rPr>
      <w:t xml:space="preserve">220013, г. Минск, ул. </w:t>
    </w:r>
    <w:r>
      <w:rPr>
        <w:noProof/>
      </w:rPr>
      <w:t>Мельникайте 2, 17 этаж, офис 1703</w:t>
    </w:r>
  </w:p>
  <w:p w14:paraId="5E0563FE" w14:textId="77777777" w:rsidR="00632A0E" w:rsidRPr="009A620F" w:rsidRDefault="00632A0E" w:rsidP="00632A0E">
    <w:pPr>
      <w:pStyle w:val="ConsPlusNonformat"/>
      <w:jc w:val="right"/>
      <w:rPr>
        <w:noProof/>
      </w:rPr>
    </w:pPr>
    <w:r w:rsidRPr="009A620F">
      <w:rPr>
        <w:noProof/>
      </w:rPr>
      <w:t>УНП 190221340, ОКПО 37548307</w:t>
    </w:r>
  </w:p>
  <w:p w14:paraId="0FD9E41D" w14:textId="77777777" w:rsidR="00632A0E" w:rsidRPr="004F6C8E" w:rsidRDefault="00000000" w:rsidP="00632A0E">
    <w:pPr>
      <w:pStyle w:val="ConsPlusNonformat"/>
      <w:jc w:val="right"/>
      <w:rPr>
        <w:noProof/>
        <w:u w:val="single"/>
      </w:rPr>
    </w:pPr>
    <w:hyperlink r:id="rId2" w:history="1">
      <w:r w:rsidR="00632A0E" w:rsidRPr="004F6C8E">
        <w:rPr>
          <w:rStyle w:val="a9"/>
          <w:noProof/>
          <w:lang w:val="en-US"/>
        </w:rPr>
        <w:t>zakaz</w:t>
      </w:r>
      <w:r w:rsidR="00632A0E" w:rsidRPr="004F6C8E">
        <w:rPr>
          <w:rStyle w:val="a9"/>
          <w:noProof/>
        </w:rPr>
        <w:t>@</w:t>
      </w:r>
      <w:r w:rsidR="00632A0E" w:rsidRPr="004F6C8E">
        <w:rPr>
          <w:rStyle w:val="a9"/>
          <w:noProof/>
          <w:lang w:val="en-US"/>
        </w:rPr>
        <w:t>dili</w:t>
      </w:r>
      <w:r w:rsidR="00632A0E" w:rsidRPr="004F6C8E">
        <w:rPr>
          <w:rStyle w:val="a9"/>
          <w:noProof/>
        </w:rPr>
        <w:t>.</w:t>
      </w:r>
      <w:r w:rsidR="00632A0E" w:rsidRPr="004F6C8E">
        <w:rPr>
          <w:rStyle w:val="a9"/>
          <w:noProof/>
          <w:lang w:val="en-US"/>
        </w:rPr>
        <w:t>by</w:t>
      </w:r>
    </w:hyperlink>
    <w:r w:rsidR="00632A0E" w:rsidRPr="004F6C8E">
      <w:rPr>
        <w:noProof/>
      </w:rPr>
      <w:t xml:space="preserve">, </w:t>
    </w:r>
    <w:hyperlink r:id="rId3" w:tgtFrame="_blank" w:history="1">
      <w:r w:rsidR="00632A0E" w:rsidRPr="004F6C8E">
        <w:rPr>
          <w:rStyle w:val="a9"/>
          <w:noProof/>
        </w:rPr>
        <w:t>www.dili.by</w:t>
      </w:r>
    </w:hyperlink>
  </w:p>
  <w:p w14:paraId="0DECBB18" w14:textId="45B45A3A" w:rsidR="00632A0E" w:rsidRPr="00632A0E" w:rsidRDefault="00632A0E" w:rsidP="00632A0E">
    <w:pPr>
      <w:pStyle w:val="ConsPlusNonformat"/>
      <w:jc w:val="right"/>
      <w:rPr>
        <w:noProof/>
      </w:rPr>
    </w:pPr>
    <w:r w:rsidRPr="009A620F">
      <w:rPr>
        <w:noProof/>
      </w:rPr>
      <w:t>А1 +375 29 624-55-18, МТС +375 33</w:t>
    </w:r>
    <w:r>
      <w:rPr>
        <w:noProof/>
      </w:rPr>
      <w:t> 914-55-18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030BE0"/>
    <w:multiLevelType w:val="hybridMultilevel"/>
    <w:tmpl w:val="30860D12"/>
    <w:lvl w:ilvl="0" w:tplc="B2DC3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19CC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76A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F4A2D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9E69A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06BB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E9216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A382C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36B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3E55129"/>
    <w:multiLevelType w:val="hybridMultilevel"/>
    <w:tmpl w:val="B82E6682"/>
    <w:lvl w:ilvl="0" w:tplc="04E64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27E4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E40D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010CF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2F8A5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40F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90642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1C06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A0C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2233EA"/>
    <w:multiLevelType w:val="hybridMultilevel"/>
    <w:tmpl w:val="A3043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209C2"/>
    <w:multiLevelType w:val="hybridMultilevel"/>
    <w:tmpl w:val="278EF8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450C0"/>
    <w:multiLevelType w:val="hybridMultilevel"/>
    <w:tmpl w:val="0FA2FA68"/>
    <w:lvl w:ilvl="0" w:tplc="849849AE">
      <w:numFmt w:val="bullet"/>
      <w:lvlText w:val="•"/>
      <w:lvlJc w:val="left"/>
      <w:pPr>
        <w:ind w:left="1080" w:hanging="360"/>
      </w:pPr>
      <w:rPr>
        <w:rFonts w:ascii="Noah Regular" w:eastAsia="Times New Roman" w:hAnsi="Noah 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11BAFA"/>
    <w:multiLevelType w:val="hybridMultilevel"/>
    <w:tmpl w:val="3D66CDD0"/>
    <w:lvl w:ilvl="0" w:tplc="4F362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3F86A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22B9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CEFF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224C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64BA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626E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2D64F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1AB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5C6D37"/>
    <w:multiLevelType w:val="multilevel"/>
    <w:tmpl w:val="311A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E4DDF"/>
    <w:multiLevelType w:val="multilevel"/>
    <w:tmpl w:val="2F2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D3BF7"/>
    <w:multiLevelType w:val="hybridMultilevel"/>
    <w:tmpl w:val="49D0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417D0"/>
    <w:multiLevelType w:val="multilevel"/>
    <w:tmpl w:val="9BAC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9238E"/>
    <w:multiLevelType w:val="multilevel"/>
    <w:tmpl w:val="522C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045206">
    <w:abstractNumId w:val="0"/>
  </w:num>
  <w:num w:numId="2" w16cid:durableId="1736003903">
    <w:abstractNumId w:val="1"/>
  </w:num>
  <w:num w:numId="3" w16cid:durableId="958533755">
    <w:abstractNumId w:val="5"/>
  </w:num>
  <w:num w:numId="4" w16cid:durableId="736249889">
    <w:abstractNumId w:val="2"/>
  </w:num>
  <w:num w:numId="5" w16cid:durableId="561403322">
    <w:abstractNumId w:val="8"/>
  </w:num>
  <w:num w:numId="6" w16cid:durableId="2143033303">
    <w:abstractNumId w:val="7"/>
  </w:num>
  <w:num w:numId="7" w16cid:durableId="549263420">
    <w:abstractNumId w:val="9"/>
  </w:num>
  <w:num w:numId="8" w16cid:durableId="1245148238">
    <w:abstractNumId w:val="10"/>
  </w:num>
  <w:num w:numId="9" w16cid:durableId="1139306276">
    <w:abstractNumId w:val="6"/>
  </w:num>
  <w:num w:numId="10" w16cid:durableId="2020807925">
    <w:abstractNumId w:val="3"/>
  </w:num>
  <w:num w:numId="11" w16cid:durableId="722370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F9"/>
    <w:rsid w:val="00001A0D"/>
    <w:rsid w:val="000714F9"/>
    <w:rsid w:val="00164CDE"/>
    <w:rsid w:val="00264D63"/>
    <w:rsid w:val="00293ABA"/>
    <w:rsid w:val="00373047"/>
    <w:rsid w:val="0038752A"/>
    <w:rsid w:val="003B69A8"/>
    <w:rsid w:val="003D3CDE"/>
    <w:rsid w:val="00632A0E"/>
    <w:rsid w:val="0067040E"/>
    <w:rsid w:val="00744609"/>
    <w:rsid w:val="00827B20"/>
    <w:rsid w:val="008544D9"/>
    <w:rsid w:val="00867C5E"/>
    <w:rsid w:val="008B652C"/>
    <w:rsid w:val="0096603D"/>
    <w:rsid w:val="009D4078"/>
    <w:rsid w:val="00A1089D"/>
    <w:rsid w:val="00A80A33"/>
    <w:rsid w:val="00AB1929"/>
    <w:rsid w:val="00B131DF"/>
    <w:rsid w:val="00CC5561"/>
    <w:rsid w:val="00E414C5"/>
    <w:rsid w:val="00E670F9"/>
    <w:rsid w:val="00EA0FDE"/>
    <w:rsid w:val="00E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319A9"/>
  <w15:docId w15:val="{CFFEF886-FA27-4F49-9C60-6856BA52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B131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64CDE"/>
    <w:pPr>
      <w:keepNext/>
      <w:spacing w:after="0" w:line="240" w:lineRule="auto"/>
      <w:ind w:right="-285"/>
      <w:outlineLvl w:val="1"/>
    </w:pPr>
    <w:rPr>
      <w:rFonts w:ascii="Arial Narrow" w:eastAsia="Times New Roman" w:hAnsi="Arial Narrow" w:cs="Times New Roman"/>
      <w:b/>
      <w:i/>
      <w:sz w:val="24"/>
      <w:lang w:val="ru-RU"/>
    </w:rPr>
  </w:style>
  <w:style w:type="paragraph" w:styleId="4">
    <w:name w:val="heading 4"/>
    <w:basedOn w:val="a"/>
    <w:next w:val="a"/>
    <w:link w:val="40"/>
    <w:qFormat/>
    <w:rsid w:val="00164CDE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164CDE"/>
    <w:pPr>
      <w:ind w:left="720"/>
      <w:contextualSpacing/>
    </w:pPr>
  </w:style>
  <w:style w:type="paragraph" w:styleId="a5">
    <w:name w:val="header"/>
    <w:basedOn w:val="a"/>
    <w:link w:val="a6"/>
    <w:unhideWhenUsed/>
    <w:rsid w:val="00164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64CDE"/>
  </w:style>
  <w:style w:type="paragraph" w:styleId="a7">
    <w:name w:val="footer"/>
    <w:basedOn w:val="a"/>
    <w:link w:val="a8"/>
    <w:uiPriority w:val="99"/>
    <w:unhideWhenUsed/>
    <w:rsid w:val="00164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CDE"/>
  </w:style>
  <w:style w:type="paragraph" w:styleId="21">
    <w:name w:val="Body Text 2"/>
    <w:basedOn w:val="a"/>
    <w:link w:val="22"/>
    <w:rsid w:val="00164CDE"/>
    <w:pPr>
      <w:spacing w:after="0" w:line="240" w:lineRule="auto"/>
      <w:jc w:val="both"/>
    </w:pPr>
    <w:rPr>
      <w:rFonts w:ascii="Comic Sans MS" w:eastAsia="Times New Roman" w:hAnsi="Comic Sans MS" w:cs="Times New Roman"/>
      <w:b/>
      <w:lang w:val="ru-RU"/>
    </w:rPr>
  </w:style>
  <w:style w:type="character" w:customStyle="1" w:styleId="22">
    <w:name w:val="Основной текст 2 Знак"/>
    <w:basedOn w:val="a0"/>
    <w:link w:val="21"/>
    <w:rsid w:val="00164CDE"/>
    <w:rPr>
      <w:rFonts w:ascii="Comic Sans MS" w:eastAsia="Times New Roman" w:hAnsi="Comic Sans MS" w:cs="Times New Roman"/>
      <w:b/>
      <w:lang w:val="ru-RU"/>
    </w:rPr>
  </w:style>
  <w:style w:type="character" w:customStyle="1" w:styleId="20">
    <w:name w:val="Заголовок 2 Знак"/>
    <w:basedOn w:val="a0"/>
    <w:link w:val="2"/>
    <w:rsid w:val="00164CDE"/>
    <w:rPr>
      <w:rFonts w:ascii="Arial Narrow" w:eastAsia="Times New Roman" w:hAnsi="Arial Narrow" w:cs="Times New Roman"/>
      <w:b/>
      <w:i/>
      <w:sz w:val="24"/>
      <w:lang w:val="ru-RU"/>
    </w:rPr>
  </w:style>
  <w:style w:type="character" w:customStyle="1" w:styleId="40">
    <w:name w:val="Заголовок 4 Знак"/>
    <w:basedOn w:val="a0"/>
    <w:link w:val="4"/>
    <w:rsid w:val="00164CDE"/>
    <w:rPr>
      <w:rFonts w:ascii="Arial" w:eastAsia="Times New Roman" w:hAnsi="Arial" w:cs="Times New Roman"/>
      <w:b/>
      <w:sz w:val="22"/>
      <w:lang w:val="ru-RU"/>
    </w:rPr>
  </w:style>
  <w:style w:type="character" w:styleId="a9">
    <w:name w:val="Hyperlink"/>
    <w:basedOn w:val="a0"/>
    <w:uiPriority w:val="99"/>
    <w:unhideWhenUsed/>
    <w:rsid w:val="00164CD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131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B1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Strong"/>
    <w:basedOn w:val="a0"/>
    <w:uiPriority w:val="22"/>
    <w:qFormat/>
    <w:rsid w:val="00B131DF"/>
    <w:rPr>
      <w:b/>
      <w:bCs/>
    </w:rPr>
  </w:style>
  <w:style w:type="paragraph" w:customStyle="1" w:styleId="ConsPlusNonformat">
    <w:name w:val="ConsPlusNonformat"/>
    <w:rsid w:val="00632A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Дилижанс3</dc:creator>
  <cp:lastModifiedBy>Dili3</cp:lastModifiedBy>
  <cp:revision>4</cp:revision>
  <dcterms:created xsi:type="dcterms:W3CDTF">2024-02-23T12:02:00Z</dcterms:created>
  <dcterms:modified xsi:type="dcterms:W3CDTF">2026-01-15T14:39:00Z</dcterms:modified>
</cp:coreProperties>
</file>